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01" w:rsidRPr="00BC59D5" w:rsidRDefault="00520D01" w:rsidP="00520D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C59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6281" cy="1454214"/>
            <wp:effectExtent l="19050" t="0" r="7419" b="0"/>
            <wp:docPr id="4" name="Рисунок 4" descr="https://assets-webflow.ngcdn.ru/cdn.prod/599873abab717100012c91ea/60cda5e8e991e8e4dddf53f5_slider5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ssets-webflow.ngcdn.ru/cdn.prod/599873abab717100012c91ea/60cda5e8e991e8e4dddf53f5_slider5%2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5" cy="145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59D5">
        <w:rPr>
          <w:rFonts w:ascii="Times New Roman" w:hAnsi="Times New Roman" w:cs="Times New Roman"/>
          <w:b/>
          <w:sz w:val="36"/>
          <w:szCs w:val="28"/>
        </w:rPr>
        <w:lastRenderedPageBreak/>
        <w:t>Эмоциональный интеллект ребенка.</w:t>
      </w:r>
    </w:p>
    <w:p w:rsidR="00A13211" w:rsidRPr="00BC59D5" w:rsidRDefault="00520D01" w:rsidP="00520D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C59D5">
        <w:rPr>
          <w:rFonts w:ascii="Times New Roman" w:hAnsi="Times New Roman" w:cs="Times New Roman"/>
          <w:b/>
          <w:sz w:val="36"/>
          <w:szCs w:val="28"/>
        </w:rPr>
        <w:t>Развиваем играя.</w:t>
      </w:r>
    </w:p>
    <w:p w:rsidR="00520D01" w:rsidRPr="00BC59D5" w:rsidRDefault="00520D01" w:rsidP="00520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520D01" w:rsidRPr="00BC59D5" w:rsidSect="00520D0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20D01" w:rsidRPr="00BC59D5" w:rsidRDefault="00520D01" w:rsidP="00520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Эмоциональный интеллект – это способность человека распознавать и корректно выражать свои эмоции, а также понимать чувства других людей.</w:t>
      </w:r>
    </w:p>
    <w:p w:rsidR="00520D01" w:rsidRPr="00BC59D5" w:rsidRDefault="00520D01" w:rsidP="00520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Cs/>
          <w:sz w:val="28"/>
          <w:szCs w:val="28"/>
        </w:rPr>
        <w:t>Для чего нам нужен эмоциональный интеллект?</w:t>
      </w:r>
    </w:p>
    <w:p w:rsidR="00520D01" w:rsidRPr="00BC59D5" w:rsidRDefault="00520D01" w:rsidP="00520D0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7540" cy="2088515"/>
            <wp:effectExtent l="19050" t="0" r="0" b="0"/>
            <wp:docPr id="1" name="Рисунок 1" descr="Эмоциональный интеллект ребенка: как его развить, и для чего это нуж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оциональный интеллект ребенка: как его развить, и для чего это нуж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01" w:rsidRPr="00BC59D5" w:rsidRDefault="00520D01" w:rsidP="00520D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0D01" w:rsidRPr="00BC59D5" w:rsidRDefault="00520D01" w:rsidP="00520D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9D5">
        <w:rPr>
          <w:rFonts w:ascii="Times New Roman" w:hAnsi="Times New Roman" w:cs="Times New Roman"/>
          <w:sz w:val="28"/>
          <w:szCs w:val="28"/>
        </w:rPr>
        <w:t>Практически все дети рождаются эмоционально открытыми и, по мере взросления малыша, уровень эмоционального интеллекта развивается и совершенствуется наравне с крупной и мелкой моторикой, слухом, речью, памятью и другими процессами.</w:t>
      </w:r>
    </w:p>
    <w:p w:rsidR="00520D01" w:rsidRPr="00BC59D5" w:rsidRDefault="00520D01" w:rsidP="00520D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эмоционального интеллекта детей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Особенности ЭИ</w:t>
      </w:r>
      <w:r w:rsidRPr="00BC59D5">
        <w:rPr>
          <w:rFonts w:ascii="Times New Roman" w:eastAsia="Times New Roman" w:hAnsi="Times New Roman" w:cs="Times New Roman"/>
          <w:b/>
          <w:bCs/>
          <w:sz w:val="28"/>
          <w:szCs w:val="28"/>
        </w:rPr>
        <w:t> младших школьников</w:t>
      </w:r>
      <w:r w:rsidRPr="00BC59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непосредственны и откровенны;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оптимистичны и позитивны;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легко эмоционально отзываются на события;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чувствуют страх в учёбе из-за нового опыта и низких оценок;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резко меняют эмоциональный настрой;</w:t>
      </w:r>
    </w:p>
    <w:p w:rsidR="00520D01" w:rsidRPr="00BC59D5" w:rsidRDefault="00520D01" w:rsidP="00520D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незрело определяют свои и чужие чувства и эмоции.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Уже в этом возрасте детей можно разделить на три группы по эмоциональному состоянию: дети с повышенной чувствительностью, эмоционально стабильные и дети со слабым выражением эмоций.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Особенности ЭИ</w:t>
      </w:r>
      <w:r w:rsidRPr="00BC59D5">
        <w:rPr>
          <w:rFonts w:ascii="Times New Roman" w:eastAsia="Times New Roman" w:hAnsi="Times New Roman" w:cs="Times New Roman"/>
          <w:b/>
          <w:bCs/>
          <w:sz w:val="28"/>
          <w:szCs w:val="28"/>
        </w:rPr>
        <w:t> подростков</w:t>
      </w:r>
      <w:r w:rsidRPr="00BC59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0D01" w:rsidRPr="00BC59D5" w:rsidRDefault="00520D01" w:rsidP="00520D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нестабильно проявляют эмоции и чувства, с которыми не всегда могут совладать;</w:t>
      </w:r>
    </w:p>
    <w:p w:rsidR="00520D01" w:rsidRPr="00BC59D5" w:rsidRDefault="00520D01" w:rsidP="00520D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осознают собственную исключительность и неповторимость;</w:t>
      </w:r>
    </w:p>
    <w:p w:rsidR="00520D01" w:rsidRPr="00BC59D5" w:rsidRDefault="00520D01" w:rsidP="00520D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противопоставляют себя окружающим, что приводит к конфликтам;</w:t>
      </w:r>
    </w:p>
    <w:p w:rsidR="00520D01" w:rsidRPr="00BC59D5" w:rsidRDefault="00520D01" w:rsidP="00520D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не понимают, что происходит с их эмоциональным состоянием.</w:t>
      </w:r>
    </w:p>
    <w:p w:rsidR="00520D01" w:rsidRPr="00BC59D5" w:rsidRDefault="00520D01" w:rsidP="00520D0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/>
          <w:bCs/>
          <w:sz w:val="28"/>
          <w:szCs w:val="28"/>
        </w:rPr>
        <w:t>Зачем развивать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Эмоциональный интеллект стоит развивать ещё в дошкольном возрасте. 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Родительские установки «не кричи», «не смейся так громко», «не злись» и им подобные приводят к понижению ЭИ, так как родитель как бы запрещает ребёнку чувствовать и проявлять эмоции.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Человек с высоким уровнем ЭИ способен находить общий язык с окружающими людьми, внимательно относиться к своим и чужим проблемам, контролировать эмоциональные реакции и стать в будущем востребованным специалистом на работе. К таким людям чаще тянутся другие эмоционально незрелые сверстники. ЭИ тесно связан с психологическим здоровьем — чем он выше, тем человек более уравновешен и менее подвержен психосоматическим заболеваниям.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/>
          <w:i/>
          <w:sz w:val="28"/>
          <w:szCs w:val="28"/>
        </w:rPr>
        <w:t>Зачем это детям:</w:t>
      </w:r>
    </w:p>
    <w:p w:rsidR="00520D01" w:rsidRPr="00BC59D5" w:rsidRDefault="00520D01" w:rsidP="00520D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поможет в общении;</w:t>
      </w:r>
    </w:p>
    <w:p w:rsidR="00520D01" w:rsidRPr="00BC59D5" w:rsidRDefault="00520D01" w:rsidP="00520D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повысит продуктивность в учёбе;</w:t>
      </w:r>
    </w:p>
    <w:p w:rsidR="00520D01" w:rsidRPr="00BC59D5" w:rsidRDefault="00520D01" w:rsidP="00520D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научит контролировать себя и эмоции и разбираться в людях;</w:t>
      </w:r>
    </w:p>
    <w:p w:rsidR="00520D01" w:rsidRPr="00BC59D5" w:rsidRDefault="00520D01" w:rsidP="00520D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укрепит уверенность в себе;</w:t>
      </w:r>
    </w:p>
    <w:p w:rsidR="00520D01" w:rsidRPr="00BC59D5" w:rsidRDefault="00520D01" w:rsidP="00520D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позволит быстро принимать решения.</w:t>
      </w:r>
    </w:p>
    <w:p w:rsidR="00520D01" w:rsidRPr="00BC59D5" w:rsidRDefault="00520D01" w:rsidP="00520D0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D5">
        <w:rPr>
          <w:rFonts w:ascii="Times New Roman" w:hAnsi="Times New Roman" w:cs="Times New Roman"/>
          <w:b/>
          <w:sz w:val="28"/>
          <w:szCs w:val="28"/>
        </w:rPr>
        <w:t>Игры на развитие эмоционального интеллекта</w:t>
      </w:r>
    </w:p>
    <w:p w:rsidR="00520D01" w:rsidRPr="00BC59D5" w:rsidRDefault="00520D01" w:rsidP="00520D0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«Фантазёры»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Подготовьте несколько картинок, на которых изображены эмоции людей.</w:t>
      </w:r>
    </w:p>
    <w:p w:rsidR="00520D01" w:rsidRPr="00BC59D5" w:rsidRDefault="00520D01" w:rsidP="0058195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Пусть ребёнок опишет, что видит.</w:t>
      </w:r>
    </w:p>
    <w:p w:rsidR="00520D01" w:rsidRPr="00BC59D5" w:rsidRDefault="00520D01" w:rsidP="0058195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А теперь попросите его придумать, что предшествовало изображенному моменту.</w:t>
      </w:r>
    </w:p>
    <w:p w:rsidR="00520D01" w:rsidRPr="00BC59D5" w:rsidRDefault="00520D01" w:rsidP="00581957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eastAsia="Times New Roman" w:hAnsi="Times New Roman" w:cs="Times New Roman"/>
          <w:sz w:val="28"/>
          <w:szCs w:val="28"/>
        </w:rPr>
        <w:t>Пофантазируйте вместе, что может случиться дальше.</w:t>
      </w:r>
    </w:p>
    <w:p w:rsidR="00520D01" w:rsidRPr="00BC59D5" w:rsidRDefault="00520D01" w:rsidP="00520D0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9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«Закончи предложение»: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9D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предлагается закончить предложения, связанные с разными эмоциями (например, «Я обижаюсь, когда…»). </w:t>
      </w:r>
    </w:p>
    <w:p w:rsidR="00520D01" w:rsidRPr="00BC59D5" w:rsidRDefault="00520D01" w:rsidP="00520D0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59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«Дневник моего сердца». </w:t>
      </w:r>
    </w:p>
    <w:p w:rsidR="00520D01" w:rsidRPr="00BC59D5" w:rsidRDefault="00520D01" w:rsidP="00520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9D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предлагают вспомнить и записать всё хорошее, что они пережили, а затем подарить эти воспоминания окружающим. </w:t>
      </w:r>
    </w:p>
    <w:p w:rsidR="00520D01" w:rsidRPr="00BC59D5" w:rsidRDefault="00520D01" w:rsidP="00520D0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59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«Театр эмоций».</w:t>
      </w:r>
    </w:p>
    <w:p w:rsidR="00520D01" w:rsidRPr="00BC59D5" w:rsidRDefault="00520D01" w:rsidP="00581957">
      <w:pPr>
        <w:pStyle w:val="a8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59D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делятся на группы и получают карточки с разными эмоциями (радость, грусть, злость, страх, удивление). Каждая группа должна подготовить короткую сценку, используя только мимику и жесты, чтобы другие дети угадали эмоцию.</w:t>
      </w:r>
    </w:p>
    <w:p w:rsidR="00520D01" w:rsidRPr="00BC59D5" w:rsidRDefault="00520D01" w:rsidP="00581957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C59D5">
        <w:rPr>
          <w:rFonts w:ascii="Times New Roman" w:hAnsi="Times New Roman" w:cs="Times New Roman"/>
          <w:color w:val="auto"/>
          <w:sz w:val="28"/>
          <w:szCs w:val="28"/>
        </w:rPr>
        <w:t>«Я удивлюсь, если…»  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В эту игру получится сыграть где угодно — на прогулке, по дороге в детский сад, в очереди и т. д. Взрослый начинает:  </w:t>
      </w:r>
    </w:p>
    <w:p w:rsidR="00520D01" w:rsidRPr="00BC59D5" w:rsidRDefault="00520D01" w:rsidP="00520D01">
      <w:pPr>
        <w:pStyle w:val="a6"/>
        <w:shd w:val="clear" w:color="auto" w:fill="F3F3F3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«Я удивлюсь, если зимой будет жарко».</w:t>
      </w:r>
    </w:p>
    <w:p w:rsidR="00520D01" w:rsidRPr="00BC59D5" w:rsidRDefault="00520D01" w:rsidP="00520D01">
      <w:pPr>
        <w:pStyle w:val="a6"/>
        <w:shd w:val="clear" w:color="auto" w:fill="F3F3F3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Или </w:t>
      </w:r>
    </w:p>
    <w:p w:rsidR="00520D01" w:rsidRPr="00BC59D5" w:rsidRDefault="00520D01" w:rsidP="00520D01">
      <w:pPr>
        <w:pStyle w:val="a6"/>
        <w:shd w:val="clear" w:color="auto" w:fill="F3F3F3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«Я удивляюсь, если сейчас увижу единорога».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И предлагает ребенку продолжить в том же духе: придумать и описать ситуацию, которая вызовет у него эмоцию удивления.</w:t>
      </w:r>
    </w:p>
    <w:p w:rsidR="00520D01" w:rsidRPr="00BC59D5" w:rsidRDefault="00520D01" w:rsidP="00520D01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C59D5">
        <w:rPr>
          <w:rFonts w:ascii="Times New Roman" w:hAnsi="Times New Roman" w:cs="Times New Roman"/>
          <w:color w:val="auto"/>
          <w:sz w:val="28"/>
          <w:szCs w:val="28"/>
        </w:rPr>
        <w:lastRenderedPageBreak/>
        <w:t>Изображаем эмоции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Для этой игры взрослый берет зеркало и вместе с малышом показывает, как выглядят эмоции — страх, гнев, отвращение, печаль, радость, интерес, удивление. Например, демонстрирует гнев: хмурит брови, опускает уголки губ и т. д. Для того чтобы воспринимать эмоции, важно знать, как они выглядят, и мимика  —  самый простой способ «прочитать их».</w:t>
      </w:r>
    </w:p>
    <w:p w:rsidR="00520D01" w:rsidRPr="00BC59D5" w:rsidRDefault="00520D01" w:rsidP="00520D01">
      <w:pPr>
        <w:pStyle w:val="3"/>
        <w:numPr>
          <w:ilvl w:val="0"/>
          <w:numId w:val="5"/>
        </w:numPr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C59D5">
        <w:rPr>
          <w:rFonts w:ascii="Times New Roman" w:hAnsi="Times New Roman" w:cs="Times New Roman"/>
          <w:color w:val="auto"/>
          <w:sz w:val="28"/>
          <w:szCs w:val="28"/>
        </w:rPr>
        <w:t>Рисуем цвет эмоций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Расставляем краски, карандаши и просим изобразить какую-либо эмоцию. Это игра не только на эмоциональный интеллект, но и на воображение, творческое мышление и </w:t>
      </w:r>
      <w:proofErr w:type="spellStart"/>
      <w:r w:rsidRPr="00BC59D5">
        <w:rPr>
          <w:sz w:val="28"/>
          <w:szCs w:val="28"/>
        </w:rPr>
        <w:t>креативность</w:t>
      </w:r>
      <w:proofErr w:type="spellEnd"/>
      <w:r w:rsidRPr="00BC59D5">
        <w:rPr>
          <w:sz w:val="28"/>
          <w:szCs w:val="28"/>
        </w:rPr>
        <w:t>.</w:t>
      </w:r>
    </w:p>
    <w:p w:rsidR="00520D01" w:rsidRPr="00BC59D5" w:rsidRDefault="00520D01" w:rsidP="00520D0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59D5">
        <w:rPr>
          <w:b/>
          <w:bCs/>
          <w:sz w:val="28"/>
          <w:szCs w:val="28"/>
        </w:rPr>
        <w:t>«Дай карандаш»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Играющим предлагается произнести фразу «Дай карандаш» с разными интонациями: весело, затем грустно, со злостью, обидой и так далее. Можно заранее распечатать смайлики и показывать их, чтобы задавать тон, либо просто озвучивать условия.</w:t>
      </w:r>
    </w:p>
    <w:p w:rsidR="00520D01" w:rsidRPr="00BC59D5" w:rsidRDefault="00520D01" w:rsidP="00520D01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b/>
          <w:bCs/>
          <w:sz w:val="28"/>
          <w:szCs w:val="28"/>
        </w:rPr>
        <w:t>«Где живут эмоции?»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59D5">
        <w:rPr>
          <w:sz w:val="28"/>
          <w:szCs w:val="28"/>
        </w:rPr>
        <w:t>Для ребят постарше, которые уже научились определять и описывать эмоции, можно проводить такую игру: спрашивать, где в теле живут эмоции. Дети умеют объяснять это лучше взрослых. Например, малыш испугался, когда залаяла собака. Можно после обсудить это: «Что ты почувствовал? Где у тебя живет страх? А как ты удивляешься? Вот такие большие глаза становятся? Вот это да!»</w:t>
      </w:r>
    </w:p>
    <w:p w:rsidR="00520D01" w:rsidRPr="00BC59D5" w:rsidRDefault="00520D01" w:rsidP="00520D01">
      <w:pPr>
        <w:pStyle w:val="a6"/>
        <w:shd w:val="clear" w:color="auto" w:fill="FFFFFF"/>
        <w:spacing w:before="0" w:beforeAutospacing="0" w:after="455" w:afterAutospacing="0"/>
        <w:rPr>
          <w:rFonts w:ascii="Arial" w:hAnsi="Arial" w:cs="Arial"/>
          <w:sz w:val="27"/>
          <w:szCs w:val="27"/>
        </w:rPr>
      </w:pPr>
    </w:p>
    <w:p w:rsidR="00520D01" w:rsidRPr="00520D01" w:rsidRDefault="00520D01" w:rsidP="00520D01">
      <w:pPr>
        <w:pStyle w:val="a8"/>
        <w:rPr>
          <w:rFonts w:ascii="Times New Roman" w:hAnsi="Times New Roman" w:cs="Times New Roman"/>
          <w:b/>
          <w:sz w:val="32"/>
          <w:szCs w:val="28"/>
        </w:rPr>
      </w:pPr>
    </w:p>
    <w:sectPr w:rsidR="00520D01" w:rsidRPr="00520D01" w:rsidSect="00520D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B48"/>
    <w:multiLevelType w:val="multilevel"/>
    <w:tmpl w:val="66A2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463F6"/>
    <w:multiLevelType w:val="multilevel"/>
    <w:tmpl w:val="390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0E58AD"/>
    <w:multiLevelType w:val="multilevel"/>
    <w:tmpl w:val="7D6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A53666"/>
    <w:multiLevelType w:val="hybridMultilevel"/>
    <w:tmpl w:val="89EE0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E7D21"/>
    <w:multiLevelType w:val="multilevel"/>
    <w:tmpl w:val="4B00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0D01"/>
    <w:rsid w:val="00520D01"/>
    <w:rsid w:val="00581957"/>
    <w:rsid w:val="00A13211"/>
    <w:rsid w:val="00BC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11"/>
  </w:style>
  <w:style w:type="paragraph" w:styleId="2">
    <w:name w:val="heading 2"/>
    <w:basedOn w:val="a"/>
    <w:link w:val="20"/>
    <w:uiPriority w:val="9"/>
    <w:qFormat/>
    <w:rsid w:val="00520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D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D0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D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0D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52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20D01"/>
    <w:rPr>
      <w:i/>
      <w:iCs/>
    </w:rPr>
  </w:style>
  <w:style w:type="paragraph" w:styleId="a8">
    <w:name w:val="List Paragraph"/>
    <w:basedOn w:val="a"/>
    <w:uiPriority w:val="34"/>
    <w:qFormat/>
    <w:rsid w:val="00520D0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20D0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293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  <w:div w:id="1421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6501">
          <w:blockQuote w:val="1"/>
          <w:marLeft w:val="0"/>
          <w:marRight w:val="0"/>
          <w:marTop w:val="682"/>
          <w:marBottom w:val="6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8261">
              <w:marLeft w:val="303"/>
              <w:marRight w:val="3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098">
              <w:marLeft w:val="303"/>
              <w:marRight w:val="3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МК</cp:lastModifiedBy>
  <cp:revision>3</cp:revision>
  <dcterms:created xsi:type="dcterms:W3CDTF">2024-11-20T09:08:00Z</dcterms:created>
  <dcterms:modified xsi:type="dcterms:W3CDTF">2024-11-21T08:54:00Z</dcterms:modified>
</cp:coreProperties>
</file>