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DE" w:rsidRPr="00DF1906" w:rsidRDefault="00C770DE" w:rsidP="00C770DE">
      <w:pPr>
        <w:jc w:val="center"/>
        <w:rPr>
          <w:b/>
          <w:sz w:val="32"/>
          <w:szCs w:val="32"/>
        </w:rPr>
      </w:pPr>
      <w:r w:rsidRPr="00DF1906">
        <w:rPr>
          <w:b/>
          <w:sz w:val="32"/>
          <w:szCs w:val="32"/>
        </w:rPr>
        <w:t xml:space="preserve">Аналитическая справка </w:t>
      </w:r>
    </w:p>
    <w:p w:rsidR="007459A4" w:rsidRDefault="00CE3006" w:rsidP="00C770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итогам</w:t>
      </w:r>
      <w:r w:rsidR="00FC3908">
        <w:rPr>
          <w:b/>
          <w:sz w:val="32"/>
          <w:szCs w:val="32"/>
        </w:rPr>
        <w:t xml:space="preserve"> </w:t>
      </w:r>
      <w:r w:rsidR="00B84363">
        <w:rPr>
          <w:b/>
          <w:sz w:val="32"/>
          <w:szCs w:val="32"/>
        </w:rPr>
        <w:t xml:space="preserve">муниципального </w:t>
      </w:r>
      <w:r w:rsidR="00B84363" w:rsidRPr="00DF1906">
        <w:rPr>
          <w:b/>
          <w:sz w:val="32"/>
          <w:szCs w:val="32"/>
        </w:rPr>
        <w:t>конкурса</w:t>
      </w:r>
      <w:r w:rsidR="00C770DE" w:rsidRPr="00DF1906">
        <w:rPr>
          <w:b/>
          <w:sz w:val="32"/>
          <w:szCs w:val="32"/>
        </w:rPr>
        <w:t xml:space="preserve"> учебно-исследовательских и научно-исследовательских </w:t>
      </w:r>
    </w:p>
    <w:p w:rsidR="00C770DE" w:rsidRPr="00DF1906" w:rsidRDefault="00C770DE" w:rsidP="00C770DE">
      <w:pPr>
        <w:jc w:val="center"/>
        <w:rPr>
          <w:b/>
          <w:sz w:val="32"/>
          <w:szCs w:val="32"/>
        </w:rPr>
      </w:pPr>
      <w:r w:rsidRPr="00DF1906">
        <w:rPr>
          <w:b/>
          <w:sz w:val="32"/>
          <w:szCs w:val="32"/>
        </w:rPr>
        <w:t>работ</w:t>
      </w:r>
      <w:r w:rsidR="00DF488C">
        <w:rPr>
          <w:b/>
          <w:sz w:val="32"/>
          <w:szCs w:val="32"/>
        </w:rPr>
        <w:t xml:space="preserve"> </w:t>
      </w:r>
      <w:r w:rsidR="004F57E3">
        <w:rPr>
          <w:b/>
          <w:sz w:val="32"/>
          <w:szCs w:val="32"/>
        </w:rPr>
        <w:t xml:space="preserve">учащихся </w:t>
      </w:r>
      <w:r w:rsidR="002C7A1D">
        <w:rPr>
          <w:b/>
          <w:sz w:val="32"/>
          <w:szCs w:val="32"/>
        </w:rPr>
        <w:t>20</w:t>
      </w:r>
      <w:r w:rsidR="006B3E28">
        <w:rPr>
          <w:b/>
          <w:sz w:val="32"/>
          <w:szCs w:val="32"/>
        </w:rPr>
        <w:t>2</w:t>
      </w:r>
      <w:r w:rsidR="008117BF">
        <w:rPr>
          <w:b/>
          <w:sz w:val="32"/>
          <w:szCs w:val="32"/>
        </w:rPr>
        <w:t>4</w:t>
      </w:r>
      <w:r w:rsidR="002C7A1D">
        <w:rPr>
          <w:b/>
          <w:sz w:val="32"/>
          <w:szCs w:val="32"/>
        </w:rPr>
        <w:t>-2</w:t>
      </w:r>
      <w:r w:rsidR="008117BF">
        <w:rPr>
          <w:b/>
          <w:sz w:val="32"/>
          <w:szCs w:val="32"/>
        </w:rPr>
        <w:t>5</w:t>
      </w:r>
      <w:r w:rsidR="007D04DF">
        <w:rPr>
          <w:b/>
          <w:sz w:val="32"/>
          <w:szCs w:val="32"/>
        </w:rPr>
        <w:t xml:space="preserve"> уч</w:t>
      </w:r>
      <w:r w:rsidR="00F60104">
        <w:rPr>
          <w:b/>
          <w:sz w:val="32"/>
          <w:szCs w:val="32"/>
        </w:rPr>
        <w:t>ебного</w:t>
      </w:r>
      <w:r w:rsidR="007D04DF">
        <w:rPr>
          <w:b/>
          <w:sz w:val="32"/>
          <w:szCs w:val="32"/>
        </w:rPr>
        <w:t xml:space="preserve"> года</w:t>
      </w:r>
    </w:p>
    <w:p w:rsidR="00C770DE" w:rsidRDefault="00C770DE"/>
    <w:p w:rsidR="00C770DE" w:rsidRDefault="009048E6" w:rsidP="008A75CE">
      <w:pPr>
        <w:ind w:firstLine="708"/>
        <w:jc w:val="both"/>
      </w:pPr>
      <w:r>
        <w:t>Муниципальный</w:t>
      </w:r>
      <w:r w:rsidR="00C770DE">
        <w:t xml:space="preserve"> конкурс </w:t>
      </w:r>
      <w:r w:rsidR="008117BF" w:rsidRPr="00C770DE">
        <w:t>исследовательских работ,</w:t>
      </w:r>
      <w:r w:rsidR="00136D21">
        <w:t xml:space="preserve"> </w:t>
      </w:r>
      <w:r w:rsidR="008117BF">
        <w:t>обу</w:t>
      </w:r>
      <w:r w:rsidR="004F57E3">
        <w:t>ча</w:t>
      </w:r>
      <w:r w:rsidR="008117BF">
        <w:t>ю</w:t>
      </w:r>
      <w:r w:rsidR="004F57E3">
        <w:t xml:space="preserve">щихся </w:t>
      </w:r>
      <w:r w:rsidR="008117BF">
        <w:t xml:space="preserve">старших классов «Открывая мир науки» </w:t>
      </w:r>
      <w:r w:rsidR="00136D21">
        <w:t>2</w:t>
      </w:r>
      <w:r w:rsidR="00DF488C">
        <w:t>0</w:t>
      </w:r>
      <w:r w:rsidR="006B3E28">
        <w:t>2</w:t>
      </w:r>
      <w:r w:rsidR="008117BF">
        <w:t>4</w:t>
      </w:r>
      <w:r w:rsidR="006B3E28">
        <w:t>-2</w:t>
      </w:r>
      <w:r w:rsidR="008117BF">
        <w:t>5</w:t>
      </w:r>
      <w:r w:rsidR="00163EB4">
        <w:t xml:space="preserve"> учебного года</w:t>
      </w:r>
      <w:r w:rsidR="00C770DE">
        <w:t xml:space="preserve"> </w:t>
      </w:r>
      <w:r w:rsidR="00CE3006">
        <w:t xml:space="preserve">традиционно </w:t>
      </w:r>
      <w:r w:rsidR="00C770DE">
        <w:t>проходил</w:t>
      </w:r>
      <w:r w:rsidR="00163EB4">
        <w:t xml:space="preserve"> в два этапа по Положению о Конкурсе: заочный этап и очный (</w:t>
      </w:r>
      <w:r w:rsidR="007F0A8F">
        <w:t>муниципальная</w:t>
      </w:r>
      <w:r w:rsidR="00163EB4">
        <w:t xml:space="preserve"> научно-практическая конференция).</w:t>
      </w:r>
    </w:p>
    <w:p w:rsidR="008428B3" w:rsidRPr="000E616B" w:rsidRDefault="009051E4" w:rsidP="000452D5">
      <w:pPr>
        <w:ind w:firstLine="708"/>
        <w:jc w:val="both"/>
      </w:pPr>
      <w:r>
        <w:t xml:space="preserve">В этом году на конкурс было представлено </w:t>
      </w:r>
      <w:r w:rsidR="008117BF">
        <w:rPr>
          <w:b/>
        </w:rPr>
        <w:t>26</w:t>
      </w:r>
      <w:r w:rsidRPr="00E14BF4">
        <w:rPr>
          <w:b/>
        </w:rPr>
        <w:t xml:space="preserve"> работ</w:t>
      </w:r>
      <w:r w:rsidR="000E616B" w:rsidRPr="00E14BF4">
        <w:rPr>
          <w:b/>
        </w:rPr>
        <w:t xml:space="preserve">, что на </w:t>
      </w:r>
      <w:r w:rsidR="008117BF">
        <w:rPr>
          <w:b/>
        </w:rPr>
        <w:t>33</w:t>
      </w:r>
      <w:r w:rsidR="000452D5" w:rsidRPr="00E14BF4">
        <w:rPr>
          <w:b/>
        </w:rPr>
        <w:t xml:space="preserve"> работ</w:t>
      </w:r>
      <w:r w:rsidR="008117BF">
        <w:rPr>
          <w:b/>
        </w:rPr>
        <w:t>ы меньше</w:t>
      </w:r>
      <w:r w:rsidR="000E616B">
        <w:t xml:space="preserve">, чем в прошлом году. Заявки поступили </w:t>
      </w:r>
      <w:r>
        <w:t xml:space="preserve">из </w:t>
      </w:r>
      <w:r w:rsidR="008117BF">
        <w:t>четырех</w:t>
      </w:r>
      <w:r>
        <w:t xml:space="preserve"> учреждений: </w:t>
      </w:r>
      <w:r w:rsidR="008117BF">
        <w:t xml:space="preserve">МБОУ «СОШ № 2 с УИОП», </w:t>
      </w:r>
      <w:r>
        <w:t>МАОУ «СОШ № 3», МАОУ Лицей «</w:t>
      </w:r>
      <w:proofErr w:type="spellStart"/>
      <w:r>
        <w:t>ВЕКТОРиЯ</w:t>
      </w:r>
      <w:proofErr w:type="spellEnd"/>
      <w:r>
        <w:t xml:space="preserve">» и МБУДО «ДДЮТ». Работы распределены по </w:t>
      </w:r>
      <w:r w:rsidR="008117BF">
        <w:t>четырем</w:t>
      </w:r>
      <w:r>
        <w:t xml:space="preserve"> секциям: «Литература.</w:t>
      </w:r>
      <w:r w:rsidR="000452D5">
        <w:t xml:space="preserve"> Языкознание</w:t>
      </w:r>
      <w:r>
        <w:t>», «Медицина</w:t>
      </w:r>
      <w:r w:rsidR="008117BF">
        <w:t>. Здоровье. Психология</w:t>
      </w:r>
      <w:r>
        <w:t>», «</w:t>
      </w:r>
      <w:r w:rsidR="008117BF">
        <w:t xml:space="preserve">Биология. </w:t>
      </w:r>
      <w:r>
        <w:t>Экология», «История. Краеведение</w:t>
      </w:r>
      <w:r w:rsidR="008117BF">
        <w:t>. География</w:t>
      </w:r>
      <w:r>
        <w:t>»</w:t>
      </w:r>
      <w:r w:rsidR="008117BF">
        <w:t>.</w:t>
      </w:r>
      <w:r>
        <w:t xml:space="preserve">  </w:t>
      </w:r>
    </w:p>
    <w:p w:rsidR="00657DBB" w:rsidRDefault="00657DBB" w:rsidP="003B4DE9">
      <w:pPr>
        <w:ind w:firstLine="708"/>
        <w:jc w:val="both"/>
      </w:pPr>
    </w:p>
    <w:p w:rsidR="008428B3" w:rsidRDefault="008428B3" w:rsidP="00AE0E23">
      <w:pPr>
        <w:ind w:firstLine="708"/>
        <w:jc w:val="center"/>
      </w:pPr>
      <w:r w:rsidRPr="003B350F">
        <w:t>Таблица 1. Динамика представления работ на конкурс по годам.</w:t>
      </w:r>
    </w:p>
    <w:p w:rsidR="00AE0E23" w:rsidRPr="003B350F" w:rsidRDefault="00AE0E23" w:rsidP="008428B3">
      <w:pPr>
        <w:ind w:firstLine="708"/>
        <w:jc w:val="right"/>
      </w:pP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8117BF" w:rsidRPr="003B350F" w:rsidTr="008117BF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7BF" w:rsidRPr="003B350F" w:rsidRDefault="008117BF" w:rsidP="008117BF">
            <w:pPr>
              <w:jc w:val="both"/>
              <w:rPr>
                <w:b/>
                <w:sz w:val="20"/>
                <w:szCs w:val="20"/>
              </w:rPr>
            </w:pPr>
            <w:r w:rsidRPr="003B350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ind w:right="-112"/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2013-14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 xml:space="preserve">2014-15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2015-16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2016-17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2017-18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2018-19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2019-20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jc w:val="center"/>
              <w:rPr>
                <w:sz w:val="20"/>
                <w:szCs w:val="20"/>
              </w:rPr>
            </w:pPr>
            <w:r w:rsidRPr="003B350F">
              <w:rPr>
                <w:sz w:val="20"/>
                <w:szCs w:val="20"/>
              </w:rPr>
              <w:t>2020-21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ind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Default="008117BF" w:rsidP="008117BF">
            <w:pPr>
              <w:ind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Default="008117BF" w:rsidP="008117BF">
            <w:pPr>
              <w:ind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3B350F" w:rsidRDefault="008117BF" w:rsidP="008117BF">
            <w:pPr>
              <w:ind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</w:tr>
      <w:tr w:rsidR="008117BF" w:rsidRPr="003B350F" w:rsidTr="008117BF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7BF" w:rsidRPr="003B350F" w:rsidRDefault="008117BF" w:rsidP="008117BF">
            <w:pPr>
              <w:jc w:val="both"/>
              <w:rPr>
                <w:b/>
                <w:sz w:val="20"/>
                <w:szCs w:val="20"/>
              </w:rPr>
            </w:pPr>
            <w:r w:rsidRPr="003B350F">
              <w:rPr>
                <w:b/>
                <w:sz w:val="20"/>
                <w:szCs w:val="20"/>
              </w:rPr>
              <w:t>Количество работ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 w:rsidRPr="007F58E9">
              <w:rPr>
                <w:b/>
                <w:sz w:val="20"/>
                <w:szCs w:val="20"/>
              </w:rPr>
              <w:t>55</w:t>
            </w: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F" w:rsidRDefault="008117BF" w:rsidP="008117BF">
            <w:pPr>
              <w:jc w:val="center"/>
              <w:rPr>
                <w:b/>
                <w:sz w:val="20"/>
                <w:szCs w:val="20"/>
              </w:rPr>
            </w:pPr>
          </w:p>
          <w:p w:rsidR="008117BF" w:rsidRPr="007F58E9" w:rsidRDefault="008117BF" w:rsidP="00811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</w:tbl>
    <w:p w:rsidR="008428B3" w:rsidRDefault="008428B3" w:rsidP="003B4DE9">
      <w:pPr>
        <w:ind w:firstLine="708"/>
        <w:jc w:val="both"/>
      </w:pPr>
    </w:p>
    <w:p w:rsidR="00E61195" w:rsidRPr="00CF6F2D" w:rsidRDefault="00FE7762" w:rsidP="003B4DE9">
      <w:pPr>
        <w:ind w:firstLine="708"/>
        <w:jc w:val="both"/>
      </w:pPr>
      <w:r w:rsidRPr="00CF6F2D">
        <w:t xml:space="preserve">Интерес к конкурсу, судя по </w:t>
      </w:r>
      <w:r w:rsidR="00647254" w:rsidRPr="00CF6F2D">
        <w:t xml:space="preserve">динамике </w:t>
      </w:r>
      <w:r w:rsidR="00E90CF1" w:rsidRPr="00CF6F2D">
        <w:t xml:space="preserve">последних </w:t>
      </w:r>
      <w:r w:rsidR="000452D5" w:rsidRPr="00CF6F2D">
        <w:t>четырех</w:t>
      </w:r>
      <w:r w:rsidR="00593804" w:rsidRPr="00CF6F2D">
        <w:t xml:space="preserve"> лет</w:t>
      </w:r>
      <w:r w:rsidR="002C7A1D" w:rsidRPr="00CF6F2D">
        <w:t xml:space="preserve"> </w:t>
      </w:r>
      <w:r w:rsidR="00437E6D" w:rsidRPr="00CF6F2D">
        <w:t xml:space="preserve">был </w:t>
      </w:r>
      <w:r w:rsidR="000E616B" w:rsidRPr="00CF6F2D">
        <w:t>довольно</w:t>
      </w:r>
      <w:r w:rsidR="002C7A1D" w:rsidRPr="00CF6F2D">
        <w:t xml:space="preserve"> </w:t>
      </w:r>
      <w:r w:rsidR="00647254" w:rsidRPr="00CF6F2D">
        <w:t>стабил</w:t>
      </w:r>
      <w:r w:rsidR="000E616B" w:rsidRPr="00CF6F2D">
        <w:t>ен</w:t>
      </w:r>
      <w:r w:rsidR="00593804" w:rsidRPr="00CF6F2D">
        <w:t>.</w:t>
      </w:r>
      <w:r w:rsidR="00616053" w:rsidRPr="00CF6F2D">
        <w:t xml:space="preserve"> </w:t>
      </w:r>
      <w:r w:rsidR="00CF6F2D" w:rsidRPr="00CF6F2D">
        <w:t xml:space="preserve">Однако в этом году наблюдается явный спад. </w:t>
      </w:r>
      <w:r w:rsidR="00B84363" w:rsidRPr="00CF6F2D">
        <w:t>Выведен средний показатель</w:t>
      </w:r>
      <w:r w:rsidR="00CE3006" w:rsidRPr="00CF6F2D">
        <w:t xml:space="preserve"> за 10</w:t>
      </w:r>
      <w:r w:rsidR="00874D69" w:rsidRPr="00CF6F2D">
        <w:t xml:space="preserve"> лет</w:t>
      </w:r>
      <w:r w:rsidR="002C7A1D" w:rsidRPr="00CF6F2D">
        <w:t xml:space="preserve"> – </w:t>
      </w:r>
      <w:r w:rsidR="00CF6F2D" w:rsidRPr="00CF6F2D">
        <w:t>49</w:t>
      </w:r>
      <w:r w:rsidR="008773CE" w:rsidRPr="00CF6F2D">
        <w:t xml:space="preserve"> работ</w:t>
      </w:r>
      <w:r w:rsidR="00E90CF1" w:rsidRPr="00CF6F2D">
        <w:t xml:space="preserve">, за пять лет – </w:t>
      </w:r>
      <w:r w:rsidR="000452D5" w:rsidRPr="00CF6F2D">
        <w:t>4</w:t>
      </w:r>
      <w:r w:rsidR="00CF6F2D" w:rsidRPr="00CF6F2D">
        <w:t>5</w:t>
      </w:r>
      <w:r w:rsidR="00BC5B6C" w:rsidRPr="00CF6F2D">
        <w:t xml:space="preserve"> работ</w:t>
      </w:r>
      <w:r w:rsidR="00996F41" w:rsidRPr="00CF6F2D">
        <w:t>ы</w:t>
      </w:r>
      <w:r w:rsidR="00FC2BDB" w:rsidRPr="00CF6F2D">
        <w:t xml:space="preserve">. </w:t>
      </w:r>
    </w:p>
    <w:p w:rsidR="004039D1" w:rsidRPr="00CF6F2D" w:rsidRDefault="00FC3908" w:rsidP="00DB50E9">
      <w:pPr>
        <w:ind w:firstLine="708"/>
        <w:jc w:val="both"/>
      </w:pPr>
      <w:r w:rsidRPr="00CF6F2D">
        <w:t xml:space="preserve">На уровне образовательных организаций </w:t>
      </w:r>
      <w:r w:rsidR="00147659" w:rsidRPr="00CF6F2D">
        <w:t>с</w:t>
      </w:r>
      <w:r w:rsidR="00437E6D" w:rsidRPr="00CF6F2D">
        <w:t>равнительно</w:t>
      </w:r>
      <w:r w:rsidR="00147659" w:rsidRPr="00CF6F2D">
        <w:t xml:space="preserve"> большое количество представленных работ </w:t>
      </w:r>
      <w:r w:rsidR="00DD470A" w:rsidRPr="00CF6F2D">
        <w:t xml:space="preserve">от МАОУ «Лицей </w:t>
      </w:r>
      <w:proofErr w:type="spellStart"/>
      <w:r w:rsidR="00DD470A" w:rsidRPr="00CF6F2D">
        <w:t>ВЕКТОРиЯ</w:t>
      </w:r>
      <w:proofErr w:type="spellEnd"/>
      <w:r w:rsidR="00DD470A" w:rsidRPr="00CF6F2D">
        <w:t xml:space="preserve">» - </w:t>
      </w:r>
      <w:r w:rsidR="00437E6D" w:rsidRPr="00CF6F2D">
        <w:t xml:space="preserve">16 работ (однако в прошлом году их было </w:t>
      </w:r>
      <w:r w:rsidR="004039D1" w:rsidRPr="00CF6F2D">
        <w:t>34</w:t>
      </w:r>
      <w:r w:rsidR="00437E6D" w:rsidRPr="00CF6F2D">
        <w:t>).</w:t>
      </w:r>
      <w:r w:rsidR="00BC5B6C" w:rsidRPr="00CF6F2D">
        <w:t xml:space="preserve"> </w:t>
      </w:r>
      <w:r w:rsidR="00437E6D" w:rsidRPr="00CF6F2D">
        <w:t xml:space="preserve">Последовательно растет количество работ, представленных МАОУ «СОШ №3» - 6 работ (в прошлом году 4 работы).  </w:t>
      </w:r>
      <w:r w:rsidR="00CF6F2D" w:rsidRPr="00CF6F2D">
        <w:t>Стабильно</w:t>
      </w:r>
      <w:r w:rsidR="00BC5B6C" w:rsidRPr="00CF6F2D">
        <w:t xml:space="preserve"> представляет </w:t>
      </w:r>
      <w:r w:rsidR="00B84363" w:rsidRPr="00CF6F2D">
        <w:t xml:space="preserve">работы </w:t>
      </w:r>
      <w:r w:rsidR="00051348" w:rsidRPr="00CF6F2D">
        <w:t>МБУ ДО «ДД(Ю)Т»</w:t>
      </w:r>
      <w:r w:rsidR="00CF6F2D" w:rsidRPr="00CF6F2D">
        <w:t xml:space="preserve">, хотя в этом году их всего 3 (это связано с тем, что педагог </w:t>
      </w:r>
      <w:proofErr w:type="spellStart"/>
      <w:r w:rsidR="00CF6F2D" w:rsidRPr="00CF6F2D">
        <w:t>Пшеничникова</w:t>
      </w:r>
      <w:proofErr w:type="spellEnd"/>
      <w:r w:rsidR="00CF6F2D" w:rsidRPr="00CF6F2D">
        <w:t xml:space="preserve"> Т.Г.</w:t>
      </w:r>
      <w:r w:rsidR="00CA3FD2" w:rsidRPr="00CF6F2D">
        <w:t>.</w:t>
      </w:r>
      <w:r w:rsidR="0042337D" w:rsidRPr="00CF6F2D">
        <w:t xml:space="preserve"> </w:t>
      </w:r>
      <w:r w:rsidR="00CF6F2D" w:rsidRPr="00CF6F2D">
        <w:t xml:space="preserve">не ведет исследовательскую деятельность). </w:t>
      </w:r>
      <w:r w:rsidR="00051348" w:rsidRPr="00CF6F2D">
        <w:t xml:space="preserve">Одна работа представлена от МБОУ «СОШ № </w:t>
      </w:r>
      <w:r w:rsidR="00437E6D" w:rsidRPr="00CF6F2D">
        <w:t>2 с УИОП</w:t>
      </w:r>
      <w:r w:rsidR="00051348" w:rsidRPr="00CF6F2D">
        <w:t>».</w:t>
      </w:r>
    </w:p>
    <w:p w:rsidR="00870106" w:rsidRPr="00CF6F2D" w:rsidRDefault="00BC5B6C" w:rsidP="00EC7613">
      <w:pPr>
        <w:widowControl w:val="0"/>
        <w:ind w:firstLine="708"/>
        <w:jc w:val="both"/>
      </w:pPr>
      <w:r w:rsidRPr="00CF6F2D">
        <w:t>С</w:t>
      </w:r>
      <w:r w:rsidR="00EE1D18" w:rsidRPr="00CF6F2D">
        <w:t>амые высокие показатели</w:t>
      </w:r>
      <w:r w:rsidR="00FB3B53" w:rsidRPr="00CF6F2D">
        <w:t xml:space="preserve"> по ак</w:t>
      </w:r>
      <w:r w:rsidR="00EE1D18" w:rsidRPr="00CF6F2D">
        <w:t xml:space="preserve">тивности участия в конкурсе </w:t>
      </w:r>
      <w:r w:rsidR="00865F4A" w:rsidRPr="00CF6F2D">
        <w:t xml:space="preserve">этого года </w:t>
      </w:r>
      <w:r w:rsidR="00EE1D18" w:rsidRPr="00CF6F2D">
        <w:t>имею</w:t>
      </w:r>
      <w:r w:rsidR="00FB3B53" w:rsidRPr="00CF6F2D">
        <w:t xml:space="preserve">т </w:t>
      </w:r>
      <w:r w:rsidR="0042337D" w:rsidRPr="00CF6F2D">
        <w:t>МАОУ Лицей «</w:t>
      </w:r>
      <w:proofErr w:type="spellStart"/>
      <w:r w:rsidR="0042337D" w:rsidRPr="00CF6F2D">
        <w:t>ВЕКТОРиЯ</w:t>
      </w:r>
      <w:proofErr w:type="spellEnd"/>
      <w:r w:rsidR="0042337D" w:rsidRPr="00CF6F2D">
        <w:t>» (</w:t>
      </w:r>
      <w:r w:rsidR="00CF6F2D" w:rsidRPr="00CF6F2D">
        <w:t>61</w:t>
      </w:r>
      <w:r w:rsidR="0042337D" w:rsidRPr="00CF6F2D">
        <w:t>,</w:t>
      </w:r>
      <w:r w:rsidR="00CF6F2D" w:rsidRPr="00CF6F2D">
        <w:t>5</w:t>
      </w:r>
      <w:r w:rsidR="0042337D" w:rsidRPr="00CF6F2D">
        <w:t xml:space="preserve"> %), </w:t>
      </w:r>
      <w:r w:rsidR="00147659" w:rsidRPr="00CF6F2D">
        <w:t xml:space="preserve">МБОУ «СОШ № </w:t>
      </w:r>
      <w:r w:rsidR="00107ED1" w:rsidRPr="00CF6F2D">
        <w:t>3</w:t>
      </w:r>
      <w:r w:rsidR="00147659" w:rsidRPr="00CF6F2D">
        <w:t>» - (</w:t>
      </w:r>
      <w:r w:rsidR="00CF6F2D" w:rsidRPr="00CF6F2D">
        <w:t>37</w:t>
      </w:r>
      <w:r w:rsidR="00147659" w:rsidRPr="00CF6F2D">
        <w:t>,</w:t>
      </w:r>
      <w:r w:rsidR="00CF6F2D" w:rsidRPr="00CF6F2D">
        <w:t>5</w:t>
      </w:r>
      <w:r w:rsidR="00147659" w:rsidRPr="00CF6F2D">
        <w:t xml:space="preserve"> %</w:t>
      </w:r>
      <w:r w:rsidR="006E4AD6" w:rsidRPr="00CF6F2D">
        <w:t>)</w:t>
      </w:r>
      <w:r w:rsidR="00CF6F2D" w:rsidRPr="00CF6F2D">
        <w:t xml:space="preserve"> </w:t>
      </w:r>
      <w:r w:rsidR="00870106" w:rsidRPr="00CF6F2D">
        <w:t>Отрадно отметить, что педагоги</w:t>
      </w:r>
      <w:r w:rsidR="00CF6F2D" w:rsidRPr="00CF6F2D">
        <w:t xml:space="preserve"> </w:t>
      </w:r>
      <w:proofErr w:type="spellStart"/>
      <w:r w:rsidR="00CF6F2D" w:rsidRPr="00CF6F2D">
        <w:t>Торсунова</w:t>
      </w:r>
      <w:proofErr w:type="spellEnd"/>
      <w:r w:rsidR="00CF6F2D" w:rsidRPr="00CF6F2D">
        <w:t xml:space="preserve"> Наталья Дмитриевна и Ярыгина Анна Ивановна.</w:t>
      </w:r>
      <w:r w:rsidR="00870106" w:rsidRPr="00CF6F2D">
        <w:t>, впервые представившие работы учеников на конкурс</w:t>
      </w:r>
      <w:r w:rsidR="00CF6F2D" w:rsidRPr="00CF6F2D">
        <w:t xml:space="preserve"> в прошлом году, продолжили работать с исследователями и представили работы и в этом году.</w:t>
      </w:r>
      <w:r w:rsidR="00870106" w:rsidRPr="00CF6F2D">
        <w:t xml:space="preserve"> </w:t>
      </w:r>
    </w:p>
    <w:p w:rsidR="003360FE" w:rsidRPr="002F3594" w:rsidRDefault="00DB50E9" w:rsidP="00C158F3">
      <w:pPr>
        <w:jc w:val="both"/>
        <w:rPr>
          <w:color w:val="FF0000"/>
        </w:rPr>
      </w:pPr>
      <w:r w:rsidRPr="002F3594">
        <w:rPr>
          <w:color w:val="FF0000"/>
        </w:rPr>
        <w:t xml:space="preserve">                    </w:t>
      </w:r>
    </w:p>
    <w:p w:rsidR="00395852" w:rsidRPr="004E2DB9" w:rsidRDefault="00FB3B53" w:rsidP="00DB50E9">
      <w:pPr>
        <w:ind w:firstLine="708"/>
        <w:jc w:val="both"/>
        <w:rPr>
          <w:b/>
        </w:rPr>
      </w:pPr>
      <w:r w:rsidRPr="004E2DB9">
        <w:rPr>
          <w:b/>
        </w:rPr>
        <w:t>Таблица результативности участия</w:t>
      </w:r>
    </w:p>
    <w:p w:rsidR="00FB3B53" w:rsidRPr="000F1005" w:rsidRDefault="00FB3B53" w:rsidP="00FB3B53">
      <w:pPr>
        <w:jc w:val="center"/>
        <w:rPr>
          <w:b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2628"/>
        <w:gridCol w:w="4629"/>
      </w:tblGrid>
      <w:tr w:rsidR="00987EA5" w:rsidRPr="00987EA5" w:rsidTr="00F62969">
        <w:tc>
          <w:tcPr>
            <w:tcW w:w="2033" w:type="dxa"/>
            <w:shd w:val="clear" w:color="auto" w:fill="auto"/>
          </w:tcPr>
          <w:p w:rsidR="00EB78B4" w:rsidRPr="004E2DB9" w:rsidRDefault="00EB78B4" w:rsidP="00805311">
            <w:pPr>
              <w:jc w:val="center"/>
            </w:pPr>
            <w:r w:rsidRPr="004E2DB9">
              <w:t xml:space="preserve">Количество </w:t>
            </w:r>
            <w:r w:rsidR="00805311">
              <w:t xml:space="preserve">победителей </w:t>
            </w:r>
            <w:r w:rsidRPr="004E2DB9">
              <w:t xml:space="preserve">от </w:t>
            </w:r>
            <w:r w:rsidR="00CC5A48" w:rsidRPr="004E2DB9">
              <w:t>ОО</w:t>
            </w:r>
            <w:r w:rsidR="005F1F76" w:rsidRPr="004E2DB9">
              <w:t xml:space="preserve"> и показатель результативности</w:t>
            </w:r>
          </w:p>
        </w:tc>
        <w:tc>
          <w:tcPr>
            <w:tcW w:w="2628" w:type="dxa"/>
            <w:shd w:val="clear" w:color="auto" w:fill="auto"/>
          </w:tcPr>
          <w:p w:rsidR="00EB78B4" w:rsidRPr="004E2DB9" w:rsidRDefault="00EB78B4" w:rsidP="00CC5A48">
            <w:pPr>
              <w:jc w:val="center"/>
            </w:pPr>
            <w:r w:rsidRPr="004E2DB9">
              <w:t>О</w:t>
            </w:r>
            <w:r w:rsidR="00CC5A48" w:rsidRPr="004E2DB9">
              <w:t>О</w:t>
            </w:r>
          </w:p>
        </w:tc>
        <w:tc>
          <w:tcPr>
            <w:tcW w:w="4629" w:type="dxa"/>
            <w:shd w:val="clear" w:color="auto" w:fill="auto"/>
          </w:tcPr>
          <w:p w:rsidR="00EB78B4" w:rsidRPr="004E2DB9" w:rsidRDefault="00EB78B4" w:rsidP="00CC5A48">
            <w:pPr>
              <w:jc w:val="center"/>
            </w:pPr>
            <w:r w:rsidRPr="004E2DB9">
              <w:t>Финалисты</w:t>
            </w:r>
          </w:p>
        </w:tc>
      </w:tr>
      <w:tr w:rsidR="00CF6F2D" w:rsidRPr="00987EA5" w:rsidTr="00F62969">
        <w:tc>
          <w:tcPr>
            <w:tcW w:w="2033" w:type="dxa"/>
            <w:shd w:val="clear" w:color="auto" w:fill="auto"/>
          </w:tcPr>
          <w:p w:rsidR="00CF6F2D" w:rsidRPr="002C6800" w:rsidRDefault="002C6800" w:rsidP="002C6800">
            <w:pPr>
              <w:jc w:val="center"/>
            </w:pPr>
            <w:r w:rsidRPr="002C6800">
              <w:t>6 (23 %)</w:t>
            </w:r>
          </w:p>
        </w:tc>
        <w:tc>
          <w:tcPr>
            <w:tcW w:w="2628" w:type="dxa"/>
            <w:shd w:val="clear" w:color="auto" w:fill="auto"/>
          </w:tcPr>
          <w:p w:rsidR="00CF6F2D" w:rsidRPr="00416201" w:rsidRDefault="00CF6F2D" w:rsidP="00CF6F2D">
            <w:r w:rsidRPr="00416201">
              <w:t>МАОУ «Лицей «</w:t>
            </w:r>
            <w:proofErr w:type="spellStart"/>
            <w:r w:rsidRPr="00416201">
              <w:t>ВЕКТОРиЯ</w:t>
            </w:r>
            <w:proofErr w:type="spellEnd"/>
            <w:r w:rsidRPr="00416201">
              <w:t>»</w:t>
            </w:r>
          </w:p>
          <w:p w:rsidR="00CF6F2D" w:rsidRDefault="00CF6F2D" w:rsidP="00CF6F2D">
            <w:pPr>
              <w:rPr>
                <w:color w:val="FF0000"/>
              </w:rPr>
            </w:pPr>
          </w:p>
          <w:p w:rsidR="00CF6F2D" w:rsidRPr="00987EA5" w:rsidRDefault="00CF6F2D" w:rsidP="00CF6F2D">
            <w:pPr>
              <w:rPr>
                <w:color w:val="FF0000"/>
              </w:rPr>
            </w:pPr>
          </w:p>
        </w:tc>
        <w:tc>
          <w:tcPr>
            <w:tcW w:w="4629" w:type="dxa"/>
            <w:shd w:val="clear" w:color="auto" w:fill="auto"/>
          </w:tcPr>
          <w:p w:rsidR="00CF6F2D" w:rsidRPr="00416201" w:rsidRDefault="00CF6F2D" w:rsidP="00CF6F2D">
            <w:r w:rsidRPr="00416201">
              <w:rPr>
                <w:lang w:val="en-US"/>
              </w:rPr>
              <w:t>I</w:t>
            </w:r>
            <w:r w:rsidRPr="00416201">
              <w:t xml:space="preserve"> место - </w:t>
            </w:r>
            <w:r w:rsidR="00500692" w:rsidRPr="00D7177A">
              <w:t>Самарина Елизавета</w:t>
            </w:r>
          </w:p>
          <w:p w:rsidR="00CF6F2D" w:rsidRPr="00416201" w:rsidRDefault="00CF6F2D" w:rsidP="00CF6F2D">
            <w:r w:rsidRPr="00416201">
              <w:rPr>
                <w:lang w:val="en-US"/>
              </w:rPr>
              <w:t>I</w:t>
            </w:r>
            <w:r w:rsidRPr="00416201">
              <w:t xml:space="preserve"> место – </w:t>
            </w:r>
            <w:r w:rsidR="008671D7">
              <w:t>Мясников Демид</w:t>
            </w:r>
          </w:p>
          <w:p w:rsidR="00500692" w:rsidRDefault="00CF6F2D" w:rsidP="00CF6F2D">
            <w:r w:rsidRPr="00D7177A">
              <w:rPr>
                <w:lang w:val="en-US"/>
              </w:rPr>
              <w:t>II</w:t>
            </w:r>
            <w:r w:rsidRPr="00D7177A">
              <w:t xml:space="preserve"> место </w:t>
            </w:r>
            <w:r w:rsidR="00500692">
              <w:t>–</w:t>
            </w:r>
            <w:r w:rsidRPr="00D7177A">
              <w:t xml:space="preserve"> </w:t>
            </w:r>
            <w:r w:rsidR="008671D7">
              <w:t>Лунина Татьяна</w:t>
            </w:r>
          </w:p>
          <w:p w:rsidR="00CF6F2D" w:rsidRPr="00D7177A" w:rsidRDefault="00CF6F2D" w:rsidP="00CF6F2D">
            <w:r w:rsidRPr="00D7177A">
              <w:rPr>
                <w:lang w:val="en-US"/>
              </w:rPr>
              <w:t>II</w:t>
            </w:r>
            <w:r w:rsidRPr="00D7177A">
              <w:t xml:space="preserve"> место – </w:t>
            </w:r>
            <w:proofErr w:type="spellStart"/>
            <w:r w:rsidR="008671D7">
              <w:t>Ракшина</w:t>
            </w:r>
            <w:proofErr w:type="spellEnd"/>
            <w:r w:rsidR="008671D7">
              <w:t xml:space="preserve"> Елизавета</w:t>
            </w:r>
          </w:p>
          <w:p w:rsidR="00CF6F2D" w:rsidRPr="00D7177A" w:rsidRDefault="00CF6F2D" w:rsidP="00CF6F2D">
            <w:r w:rsidRPr="00D7177A">
              <w:rPr>
                <w:lang w:val="en-US"/>
              </w:rPr>
              <w:t>II</w:t>
            </w:r>
            <w:r w:rsidRPr="00D7177A">
              <w:t xml:space="preserve"> место – </w:t>
            </w:r>
            <w:proofErr w:type="spellStart"/>
            <w:r w:rsidR="008671D7">
              <w:t>Бабинцева</w:t>
            </w:r>
            <w:proofErr w:type="spellEnd"/>
            <w:r w:rsidR="008671D7">
              <w:t xml:space="preserve"> Наталья</w:t>
            </w:r>
          </w:p>
          <w:p w:rsidR="00CF6F2D" w:rsidRPr="008671D7" w:rsidRDefault="00CF6F2D" w:rsidP="00500692">
            <w:r w:rsidRPr="00D7177A">
              <w:rPr>
                <w:lang w:val="en-US"/>
              </w:rPr>
              <w:t>III</w:t>
            </w:r>
            <w:r w:rsidRPr="00D7177A">
              <w:t xml:space="preserve"> место – </w:t>
            </w:r>
            <w:proofErr w:type="spellStart"/>
            <w:r w:rsidR="008671D7">
              <w:t>Изряднов</w:t>
            </w:r>
            <w:proofErr w:type="spellEnd"/>
            <w:r w:rsidR="008671D7">
              <w:t xml:space="preserve"> Илья</w:t>
            </w:r>
            <w:r w:rsidRPr="00D7177A">
              <w:t xml:space="preserve"> </w:t>
            </w:r>
          </w:p>
        </w:tc>
      </w:tr>
      <w:tr w:rsidR="00CF6F2D" w:rsidRPr="00987EA5" w:rsidTr="00F62969">
        <w:tc>
          <w:tcPr>
            <w:tcW w:w="2033" w:type="dxa"/>
            <w:shd w:val="clear" w:color="auto" w:fill="auto"/>
          </w:tcPr>
          <w:p w:rsidR="00CF6F2D" w:rsidRPr="002C6800" w:rsidRDefault="008671D7" w:rsidP="002C6800">
            <w:pPr>
              <w:jc w:val="center"/>
            </w:pPr>
            <w:r w:rsidRPr="002C6800">
              <w:t>3</w:t>
            </w:r>
            <w:r w:rsidR="002C6800" w:rsidRPr="002C6800">
              <w:t xml:space="preserve"> (11,5 %)</w:t>
            </w:r>
          </w:p>
        </w:tc>
        <w:tc>
          <w:tcPr>
            <w:tcW w:w="2628" w:type="dxa"/>
            <w:shd w:val="clear" w:color="auto" w:fill="auto"/>
          </w:tcPr>
          <w:p w:rsidR="00CF6F2D" w:rsidRPr="00D7177A" w:rsidRDefault="00CF6F2D" w:rsidP="00CF6F2D">
            <w:r w:rsidRPr="00D7177A">
              <w:t>МАОУ «СОШ №3»</w:t>
            </w:r>
          </w:p>
        </w:tc>
        <w:tc>
          <w:tcPr>
            <w:tcW w:w="4629" w:type="dxa"/>
            <w:shd w:val="clear" w:color="auto" w:fill="auto"/>
          </w:tcPr>
          <w:p w:rsidR="00CF6F2D" w:rsidRDefault="00CF6F2D" w:rsidP="00500692">
            <w:r w:rsidRPr="00D7177A">
              <w:rPr>
                <w:lang w:val="en-US"/>
              </w:rPr>
              <w:t>III</w:t>
            </w:r>
            <w:r w:rsidRPr="00D7177A">
              <w:t xml:space="preserve"> место – </w:t>
            </w:r>
            <w:r w:rsidR="00500692">
              <w:t>Некрасова Олеся</w:t>
            </w:r>
          </w:p>
          <w:p w:rsidR="00500692" w:rsidRDefault="00500692" w:rsidP="00500692">
            <w:r w:rsidRPr="00D7177A">
              <w:rPr>
                <w:lang w:val="en-US"/>
              </w:rPr>
              <w:t>III</w:t>
            </w:r>
            <w:r w:rsidRPr="00D7177A">
              <w:t xml:space="preserve"> место –</w:t>
            </w:r>
            <w:r>
              <w:t xml:space="preserve"> Нечаева Анна</w:t>
            </w:r>
          </w:p>
          <w:p w:rsidR="00500692" w:rsidRPr="00D7177A" w:rsidRDefault="00500692" w:rsidP="00500692">
            <w:r w:rsidRPr="00D7177A">
              <w:rPr>
                <w:lang w:val="en-US"/>
              </w:rPr>
              <w:lastRenderedPageBreak/>
              <w:t>III</w:t>
            </w:r>
            <w:r w:rsidRPr="00D7177A">
              <w:t xml:space="preserve"> место –</w:t>
            </w:r>
            <w:r>
              <w:t xml:space="preserve"> </w:t>
            </w:r>
            <w:proofErr w:type="spellStart"/>
            <w:r>
              <w:t>Счастливцева</w:t>
            </w:r>
            <w:proofErr w:type="spellEnd"/>
            <w:r>
              <w:t xml:space="preserve"> Варвара</w:t>
            </w:r>
          </w:p>
        </w:tc>
      </w:tr>
      <w:tr w:rsidR="00CF6F2D" w:rsidRPr="00987EA5" w:rsidTr="00F62969">
        <w:tc>
          <w:tcPr>
            <w:tcW w:w="2033" w:type="dxa"/>
            <w:shd w:val="clear" w:color="auto" w:fill="auto"/>
          </w:tcPr>
          <w:p w:rsidR="00CF6F2D" w:rsidRPr="002C6800" w:rsidRDefault="00500692" w:rsidP="002C6800">
            <w:pPr>
              <w:jc w:val="center"/>
            </w:pPr>
            <w:r w:rsidRPr="002C6800">
              <w:lastRenderedPageBreak/>
              <w:t>2</w:t>
            </w:r>
            <w:r w:rsidR="00CF6F2D" w:rsidRPr="002C6800">
              <w:t xml:space="preserve"> (</w:t>
            </w:r>
            <w:r w:rsidR="002C6800" w:rsidRPr="002C6800">
              <w:t>7,7</w:t>
            </w:r>
            <w:r w:rsidR="00CF6F2D" w:rsidRPr="002C6800">
              <w:t xml:space="preserve"> %)</w:t>
            </w:r>
          </w:p>
        </w:tc>
        <w:tc>
          <w:tcPr>
            <w:tcW w:w="2628" w:type="dxa"/>
            <w:shd w:val="clear" w:color="auto" w:fill="auto"/>
          </w:tcPr>
          <w:p w:rsidR="00CF6F2D" w:rsidRPr="00D7177A" w:rsidRDefault="00CF6F2D" w:rsidP="00CF6F2D">
            <w:r w:rsidRPr="00D7177A">
              <w:t xml:space="preserve">МБУДО «ДДЮТ» </w:t>
            </w:r>
          </w:p>
        </w:tc>
        <w:tc>
          <w:tcPr>
            <w:tcW w:w="4629" w:type="dxa"/>
            <w:shd w:val="clear" w:color="auto" w:fill="auto"/>
          </w:tcPr>
          <w:p w:rsidR="00500692" w:rsidRDefault="00CF6F2D" w:rsidP="00CF6F2D">
            <w:r w:rsidRPr="00D7177A">
              <w:rPr>
                <w:lang w:val="en-US"/>
              </w:rPr>
              <w:t>I</w:t>
            </w:r>
            <w:r w:rsidRPr="00D7177A">
              <w:t xml:space="preserve"> место </w:t>
            </w:r>
            <w:r w:rsidR="00500692">
              <w:t>–</w:t>
            </w:r>
            <w:r w:rsidRPr="00D7177A">
              <w:t xml:space="preserve"> </w:t>
            </w:r>
            <w:proofErr w:type="spellStart"/>
            <w:r w:rsidR="00500692">
              <w:t>Гиляшова</w:t>
            </w:r>
            <w:proofErr w:type="spellEnd"/>
            <w:r w:rsidR="00500692">
              <w:t xml:space="preserve"> Екатерина</w:t>
            </w:r>
          </w:p>
          <w:p w:rsidR="00CF6F2D" w:rsidRPr="00D7177A" w:rsidRDefault="00CF6F2D" w:rsidP="00CF6F2D">
            <w:r w:rsidRPr="00D7177A">
              <w:rPr>
                <w:lang w:val="en-US"/>
              </w:rPr>
              <w:t>I</w:t>
            </w:r>
            <w:r w:rsidRPr="00D7177A">
              <w:t xml:space="preserve"> место </w:t>
            </w:r>
            <w:r w:rsidR="00500692">
              <w:t>–</w:t>
            </w:r>
            <w:r w:rsidRPr="00D7177A">
              <w:t xml:space="preserve"> </w:t>
            </w:r>
            <w:proofErr w:type="spellStart"/>
            <w:r w:rsidR="00500692">
              <w:t>Ошлапова</w:t>
            </w:r>
            <w:proofErr w:type="spellEnd"/>
            <w:r w:rsidR="00500692">
              <w:t xml:space="preserve"> Ирина</w:t>
            </w:r>
          </w:p>
        </w:tc>
      </w:tr>
      <w:tr w:rsidR="00CF6F2D" w:rsidRPr="00987EA5" w:rsidTr="00F62969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2D" w:rsidRPr="00CA518C" w:rsidRDefault="008671D7" w:rsidP="00CF6F2D">
            <w:pPr>
              <w:jc w:val="center"/>
            </w:pPr>
            <w:r>
              <w:t>1</w:t>
            </w:r>
            <w:r w:rsidR="002C6800">
              <w:t xml:space="preserve"> (3,8 %)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2D" w:rsidRPr="008671D7" w:rsidRDefault="008671D7" w:rsidP="00CF6F2D">
            <w:r w:rsidRPr="008671D7">
              <w:t>МБОУ «СОШ № 2»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2D" w:rsidRPr="008671D7" w:rsidRDefault="008671D7" w:rsidP="00CF6F2D">
            <w:r w:rsidRPr="00D7177A">
              <w:rPr>
                <w:lang w:val="en-US"/>
              </w:rPr>
              <w:t>III</w:t>
            </w:r>
            <w:r w:rsidRPr="00D7177A">
              <w:t xml:space="preserve"> место –</w:t>
            </w:r>
            <w:r>
              <w:t xml:space="preserve"> </w:t>
            </w:r>
            <w:proofErr w:type="spellStart"/>
            <w:r>
              <w:t>Басалаев</w:t>
            </w:r>
            <w:proofErr w:type="spellEnd"/>
            <w:r>
              <w:t xml:space="preserve"> Николай</w:t>
            </w:r>
          </w:p>
        </w:tc>
      </w:tr>
    </w:tbl>
    <w:p w:rsidR="000915D0" w:rsidRPr="00987EA5" w:rsidRDefault="000915D0" w:rsidP="000915D0">
      <w:pPr>
        <w:ind w:firstLine="708"/>
        <w:jc w:val="both"/>
        <w:rPr>
          <w:i/>
          <w:color w:val="FF0000"/>
        </w:rPr>
      </w:pPr>
    </w:p>
    <w:p w:rsidR="002472BC" w:rsidRPr="00CF6F2D" w:rsidRDefault="001245AC" w:rsidP="002472BC">
      <w:pPr>
        <w:ind w:firstLine="708"/>
        <w:jc w:val="both"/>
        <w:rPr>
          <w:color w:val="FF0000"/>
        </w:rPr>
      </w:pPr>
      <w:r w:rsidRPr="00CA518C">
        <w:t>Самые в</w:t>
      </w:r>
      <w:r w:rsidR="00A46EC6" w:rsidRPr="00CA518C">
        <w:t>ысокие показатели</w:t>
      </w:r>
      <w:r w:rsidR="00B4489F" w:rsidRPr="00CA518C">
        <w:t xml:space="preserve"> </w:t>
      </w:r>
      <w:r w:rsidR="001D6EDF" w:rsidRPr="00CA518C">
        <w:t xml:space="preserve">по </w:t>
      </w:r>
      <w:r w:rsidR="00D02C09" w:rsidRPr="00CA518C">
        <w:t>результативности</w:t>
      </w:r>
      <w:r w:rsidR="007A1E6D" w:rsidRPr="00CA518C">
        <w:t xml:space="preserve"> участия в конкурсе</w:t>
      </w:r>
      <w:r w:rsidRPr="00CA518C">
        <w:t xml:space="preserve"> </w:t>
      </w:r>
      <w:r w:rsidR="007A1E6D" w:rsidRPr="00CA518C">
        <w:t xml:space="preserve">имеют </w:t>
      </w:r>
      <w:r w:rsidR="00564D16" w:rsidRPr="00CA518C">
        <w:t>МАОУ «Лицей «</w:t>
      </w:r>
      <w:proofErr w:type="spellStart"/>
      <w:r w:rsidR="00564D16" w:rsidRPr="00CA518C">
        <w:t>ВЕКТОРиЯ</w:t>
      </w:r>
      <w:proofErr w:type="spellEnd"/>
      <w:r w:rsidR="00564D16" w:rsidRPr="00CA518C">
        <w:t xml:space="preserve">» и </w:t>
      </w:r>
      <w:r w:rsidR="002C6800">
        <w:t>МАОУ «СОШ № 3»</w:t>
      </w:r>
      <w:r w:rsidR="00564D16" w:rsidRPr="00CF6F2D">
        <w:rPr>
          <w:color w:val="FF0000"/>
        </w:rPr>
        <w:t>.</w:t>
      </w:r>
      <w:r w:rsidR="00CC5A48" w:rsidRPr="00CF6F2D">
        <w:rPr>
          <w:color w:val="FF0000"/>
        </w:rPr>
        <w:t xml:space="preserve"> </w:t>
      </w:r>
    </w:p>
    <w:p w:rsidR="002472BC" w:rsidRPr="00603D7C" w:rsidRDefault="002472BC" w:rsidP="002472BC">
      <w:pPr>
        <w:ind w:firstLine="708"/>
        <w:jc w:val="both"/>
      </w:pPr>
      <w:r>
        <w:t xml:space="preserve"> </w:t>
      </w:r>
      <w:r w:rsidRPr="00933DFA">
        <w:t xml:space="preserve">В условиях </w:t>
      </w:r>
      <w:r>
        <w:t>реализации</w:t>
      </w:r>
      <w:r w:rsidRPr="00933DFA">
        <w:t xml:space="preserve"> ФГОС проектная и исследовательская технологии стали приоритетными в работе педагогов, а результаты исследовательских и проектных работ, участие детей в конкурсах различного уровня влияют на уровень заработной платы педагогов в части стимула, что также может объяснить причины п</w:t>
      </w:r>
      <w:r>
        <w:t xml:space="preserve">роявления интереса педагогов к </w:t>
      </w:r>
      <w:r w:rsidRPr="00933DFA">
        <w:t xml:space="preserve">использованию этих технологий. </w:t>
      </w:r>
      <w:r>
        <w:t xml:space="preserve">Снижение участия в конкурсе на уровне образовательных организаций (МБОУ «СОШ № </w:t>
      </w:r>
      <w:r w:rsidR="00757EB3">
        <w:t>6</w:t>
      </w:r>
      <w:r w:rsidR="0009750B">
        <w:t>»</w:t>
      </w:r>
      <w:r w:rsidR="00757EB3">
        <w:t>, МБОУ «СОШ № 7» и МБОУ «СОШ № 16 с УИОП»)</w:t>
      </w:r>
      <w:r>
        <w:t xml:space="preserve"> предположительно можно объяснить сильной загруженностью педагогов и детей.</w:t>
      </w:r>
      <w:r w:rsidR="0009750B">
        <w:t xml:space="preserve"> Хотя загруженность довольно высока у всех. И следует признать, что только небольшой процент педагогов и детей способны заниматься исследованиями.</w:t>
      </w:r>
    </w:p>
    <w:p w:rsidR="00357AFF" w:rsidRDefault="006056AE" w:rsidP="008B4DB3">
      <w:pPr>
        <w:jc w:val="both"/>
      </w:pPr>
      <w:r w:rsidRPr="00437878">
        <w:t xml:space="preserve">           </w:t>
      </w:r>
      <w:r w:rsidR="00163EB4" w:rsidRPr="00437878">
        <w:t>Целью заочного этапа было</w:t>
      </w:r>
      <w:r w:rsidR="007F0A8F" w:rsidRPr="00437878">
        <w:t xml:space="preserve"> выявление направлений исследований</w:t>
      </w:r>
      <w:r w:rsidR="007F0A8F">
        <w:t>,</w:t>
      </w:r>
      <w:r w:rsidR="00163EB4">
        <w:t xml:space="preserve"> </w:t>
      </w:r>
      <w:r w:rsidR="00CD735E">
        <w:t>распределение работ по секциям</w:t>
      </w:r>
      <w:r w:rsidR="005A6006">
        <w:t xml:space="preserve">, формирование экспертного состава жюри, согласование состава с представителями Управления образования. Далее была организована работа </w:t>
      </w:r>
      <w:r w:rsidR="00FC2BDB">
        <w:t>по оцениванию ученических работ</w:t>
      </w:r>
      <w:r w:rsidR="00CA518C">
        <w:t>:</w:t>
      </w:r>
      <w:r w:rsidR="00FC2BDB">
        <w:t xml:space="preserve"> </w:t>
      </w:r>
      <w:r w:rsidR="00CD735E">
        <w:t>ознакомление экспертов с представленными материалами</w:t>
      </w:r>
      <w:r w:rsidR="00FC2BDB">
        <w:t>, критериями оценивания,</w:t>
      </w:r>
      <w:r w:rsidR="005A6006">
        <w:t xml:space="preserve"> </w:t>
      </w:r>
      <w:r w:rsidR="00FC2BDB">
        <w:t xml:space="preserve">заполнение оценочных листов и отправка </w:t>
      </w:r>
      <w:r w:rsidR="002330F1">
        <w:t>оценок через</w:t>
      </w:r>
      <w:r w:rsidR="008B4DB3">
        <w:t xml:space="preserve"> электронную почту</w:t>
      </w:r>
      <w:r w:rsidR="00285ABA">
        <w:t xml:space="preserve">. </w:t>
      </w:r>
      <w:r w:rsidR="00CD735E">
        <w:t xml:space="preserve">Экспертиза работ была </w:t>
      </w:r>
      <w:r w:rsidR="00B1344A">
        <w:t>осуществлена по</w:t>
      </w:r>
      <w:r w:rsidR="00285ABA">
        <w:t xml:space="preserve"> опубликованным </w:t>
      </w:r>
      <w:r w:rsidR="003B4DE9">
        <w:t>в Положении о конкурсе крите</w:t>
      </w:r>
      <w:r w:rsidR="00CD735E">
        <w:t xml:space="preserve">риям. Положение о Конкурсе </w:t>
      </w:r>
      <w:r w:rsidR="003B4DE9">
        <w:t>р</w:t>
      </w:r>
      <w:r w:rsidR="000452D5">
        <w:t>аспространя</w:t>
      </w:r>
      <w:r w:rsidR="0028188B">
        <w:t xml:space="preserve">лось через </w:t>
      </w:r>
      <w:r w:rsidR="007F58E9">
        <w:t>И</w:t>
      </w:r>
      <w:r w:rsidR="00FC2BDB">
        <w:t>М</w:t>
      </w:r>
      <w:r w:rsidR="007F58E9">
        <w:t>С</w:t>
      </w:r>
      <w:r w:rsidR="00395852">
        <w:t xml:space="preserve"> заместителей директоров по ВР</w:t>
      </w:r>
      <w:r w:rsidR="00CD735E">
        <w:t>, сайт М</w:t>
      </w:r>
      <w:r w:rsidR="00030AFA">
        <w:t>Б</w:t>
      </w:r>
      <w:r w:rsidR="00CD735E">
        <w:t>УДО «ДДЮТ» «ДВОРЕЦ</w:t>
      </w:r>
      <w:r w:rsidR="00395852">
        <w:t>КИЙ. ДЕТИ</w:t>
      </w:r>
      <w:r w:rsidR="00CD735E">
        <w:t>»</w:t>
      </w:r>
      <w:r w:rsidR="007F0A8F">
        <w:t xml:space="preserve">, </w:t>
      </w:r>
      <w:r w:rsidR="007A1E6D">
        <w:t>сообществ</w:t>
      </w:r>
      <w:r w:rsidR="000452D5">
        <w:t>о</w:t>
      </w:r>
      <w:r w:rsidR="007A1E6D">
        <w:t xml:space="preserve"> ВК «Дворец творчества», </w:t>
      </w:r>
      <w:r w:rsidR="00030AFA">
        <w:t>по электронной рассылк</w:t>
      </w:r>
      <w:r w:rsidR="00395852">
        <w:t xml:space="preserve">е образовательным </w:t>
      </w:r>
      <w:r w:rsidR="00FF78B5">
        <w:t>организациям</w:t>
      </w:r>
      <w:r w:rsidR="00694BC5">
        <w:t>.</w:t>
      </w:r>
      <w:r w:rsidR="003B4DE9">
        <w:t xml:space="preserve"> </w:t>
      </w:r>
    </w:p>
    <w:p w:rsidR="00163EB4" w:rsidRDefault="006056AE" w:rsidP="008B4DB3">
      <w:pPr>
        <w:jc w:val="both"/>
      </w:pPr>
      <w:r>
        <w:t xml:space="preserve">            </w:t>
      </w:r>
      <w:r w:rsidR="003B4DE9">
        <w:t xml:space="preserve">К экспертизе были привлечены </w:t>
      </w:r>
      <w:r w:rsidR="0009750B">
        <w:t>13</w:t>
      </w:r>
      <w:r w:rsidR="007F63BB">
        <w:t xml:space="preserve"> </w:t>
      </w:r>
      <w:r w:rsidR="003B4DE9">
        <w:t>опытны</w:t>
      </w:r>
      <w:r w:rsidR="007F63BB">
        <w:t>х</w:t>
      </w:r>
      <w:r w:rsidR="003B4DE9">
        <w:t xml:space="preserve"> педагог</w:t>
      </w:r>
      <w:r w:rsidR="007F63BB">
        <w:t>ов</w:t>
      </w:r>
      <w:r w:rsidR="003B4DE9">
        <w:t>, методист</w:t>
      </w:r>
      <w:r w:rsidR="007F63BB">
        <w:t>ов</w:t>
      </w:r>
      <w:r w:rsidR="003B4DE9">
        <w:t>, специалист</w:t>
      </w:r>
      <w:r w:rsidR="007F63BB">
        <w:t>ов</w:t>
      </w:r>
      <w:r w:rsidR="003B4DE9">
        <w:t xml:space="preserve"> </w:t>
      </w:r>
      <w:r w:rsidR="00CD735E">
        <w:t xml:space="preserve">различных </w:t>
      </w:r>
      <w:r w:rsidR="00105409">
        <w:t xml:space="preserve">областей знаний, соответствующих </w:t>
      </w:r>
      <w:r w:rsidR="005A6006">
        <w:t xml:space="preserve">заявленной </w:t>
      </w:r>
      <w:r w:rsidR="00105409">
        <w:t>тематике представленных</w:t>
      </w:r>
      <w:r w:rsidR="005E7EF3">
        <w:t xml:space="preserve"> на конкурс</w:t>
      </w:r>
      <w:r w:rsidR="00105409">
        <w:t xml:space="preserve"> исследований, неодно</w:t>
      </w:r>
      <w:r w:rsidR="003B4DE9">
        <w:t>кратно участвующие в работе городских конкурсов</w:t>
      </w:r>
      <w:r w:rsidR="00105409">
        <w:t xml:space="preserve"> </w:t>
      </w:r>
      <w:r w:rsidR="006F4E79">
        <w:t>исследовательских работ</w:t>
      </w:r>
      <w:r w:rsidR="000452D5">
        <w:t xml:space="preserve">. </w:t>
      </w:r>
      <w:r w:rsidR="005E7EF3">
        <w:t xml:space="preserve">Следует отметить, что </w:t>
      </w:r>
      <w:r w:rsidR="00FF78B5">
        <w:t>многие</w:t>
      </w:r>
      <w:r w:rsidR="005E7EF3">
        <w:t xml:space="preserve"> привлеченные к экспертизе ученических работ педагоги, с большой долей ответственности отнеслись к работе на заочном этапе. Составлены подробные рекомендации по повышению качества представленных работ, оценки высланы в оговоренные сроки.</w:t>
      </w:r>
      <w:r w:rsidR="0009750B">
        <w:t xml:space="preserve"> Все рекомендации участники получили лично и имели возможность задать экспертам вопросы на очном этапе конкурса, чем многие и воспользовались. Это было положительно оценено и руководителями работ, и экспертами.</w:t>
      </w:r>
    </w:p>
    <w:p w:rsidR="00437878" w:rsidRDefault="00BF5097" w:rsidP="00BF5097">
      <w:pPr>
        <w:pStyle w:val="a9"/>
        <w:ind w:left="1778"/>
        <w:rPr>
          <w:b/>
          <w:color w:val="FF0000"/>
        </w:rPr>
      </w:pPr>
      <w:r w:rsidRPr="00922CD6">
        <w:rPr>
          <w:b/>
          <w:color w:val="FF0000"/>
        </w:rPr>
        <w:t xml:space="preserve">        </w:t>
      </w:r>
    </w:p>
    <w:p w:rsidR="00BF5097" w:rsidRPr="00BD2766" w:rsidRDefault="00BF5097" w:rsidP="00BF5097">
      <w:pPr>
        <w:pStyle w:val="a9"/>
        <w:ind w:left="1778"/>
      </w:pPr>
      <w:r w:rsidRPr="00BD2766">
        <w:rPr>
          <w:b/>
        </w:rPr>
        <w:t>Анализ работ учащихся</w:t>
      </w:r>
      <w:r w:rsidR="00437878" w:rsidRPr="00BD2766">
        <w:rPr>
          <w:b/>
        </w:rPr>
        <w:t xml:space="preserve"> </w:t>
      </w:r>
      <w:r w:rsidR="004649D2" w:rsidRPr="00BD2766">
        <w:rPr>
          <w:b/>
        </w:rPr>
        <w:t xml:space="preserve">по критериям </w:t>
      </w:r>
      <w:r w:rsidR="00437878" w:rsidRPr="00BD2766">
        <w:rPr>
          <w:b/>
        </w:rPr>
        <w:t>заочн</w:t>
      </w:r>
      <w:r w:rsidR="004649D2" w:rsidRPr="00BD2766">
        <w:rPr>
          <w:b/>
        </w:rPr>
        <w:t>ого</w:t>
      </w:r>
      <w:r w:rsidR="00437878" w:rsidRPr="00BD2766">
        <w:rPr>
          <w:b/>
        </w:rPr>
        <w:t xml:space="preserve"> этап</w:t>
      </w:r>
      <w:r w:rsidR="004649D2" w:rsidRPr="00BD2766">
        <w:rPr>
          <w:b/>
        </w:rPr>
        <w:t>а</w:t>
      </w:r>
      <w:r w:rsidRPr="00BD2766">
        <w:t>.</w:t>
      </w:r>
    </w:p>
    <w:p w:rsidR="00BF5097" w:rsidRPr="00BD2766" w:rsidRDefault="00003658" w:rsidP="00BF5097">
      <w:pPr>
        <w:ind w:firstLine="709"/>
        <w:jc w:val="both"/>
      </w:pPr>
      <w:r w:rsidRPr="00BD2766">
        <w:t xml:space="preserve">На этапе заочного оценивания были определены 10 основных критериев. По каждому критерию наивысшая оценка составляла </w:t>
      </w:r>
      <w:r w:rsidRPr="00BD2766">
        <w:rPr>
          <w:b/>
        </w:rPr>
        <w:t xml:space="preserve">два балла. </w:t>
      </w:r>
      <w:r w:rsidR="00BF5097" w:rsidRPr="00BD2766">
        <w:t>В целом, большинство экспертов считают, что уровень работ конкурса – средний</w:t>
      </w:r>
      <w:r w:rsidR="0074319E" w:rsidRPr="00BD2766">
        <w:t xml:space="preserve"> или </w:t>
      </w:r>
      <w:r w:rsidR="007E1CFC" w:rsidRPr="00BD2766">
        <w:t xml:space="preserve">чуть выше </w:t>
      </w:r>
      <w:r w:rsidR="0074319E" w:rsidRPr="00BD2766">
        <w:t xml:space="preserve">среднего </w:t>
      </w:r>
      <w:r w:rsidR="00BF5097" w:rsidRPr="00BD2766">
        <w:t xml:space="preserve">по </w:t>
      </w:r>
      <w:r w:rsidR="001A0FFB" w:rsidRPr="00BD2766">
        <w:t xml:space="preserve">десяти </w:t>
      </w:r>
      <w:r w:rsidR="00BF5097" w:rsidRPr="00BD2766">
        <w:t>критериям заочного оценивания.</w:t>
      </w:r>
      <w:r w:rsidR="003E2663" w:rsidRPr="00BD2766">
        <w:t xml:space="preserve"> </w:t>
      </w:r>
    </w:p>
    <w:p w:rsidR="00BF5097" w:rsidRPr="004063C5" w:rsidRDefault="00BF5097" w:rsidP="006B4E5E">
      <w:pPr>
        <w:ind w:right="-136" w:firstLine="709"/>
        <w:jc w:val="both"/>
      </w:pPr>
      <w:r w:rsidRPr="004063C5">
        <w:t xml:space="preserve">По критерию </w:t>
      </w:r>
      <w:r w:rsidRPr="004063C5">
        <w:rPr>
          <w:b/>
        </w:rPr>
        <w:t>«</w:t>
      </w:r>
      <w:r w:rsidR="003360FE" w:rsidRPr="004063C5">
        <w:rPr>
          <w:b/>
        </w:rPr>
        <w:t>Структура и логика исследовательской работы</w:t>
      </w:r>
      <w:r w:rsidRPr="004063C5">
        <w:rPr>
          <w:b/>
        </w:rPr>
        <w:t>»</w:t>
      </w:r>
      <w:r w:rsidR="006B4E5E" w:rsidRPr="004063C5">
        <w:t xml:space="preserve"> </w:t>
      </w:r>
      <w:r w:rsidR="003E2663" w:rsidRPr="004063C5">
        <w:t xml:space="preserve">средний балл </w:t>
      </w:r>
      <w:r w:rsidR="004063C5" w:rsidRPr="004063C5">
        <w:t>существенно снизился.</w:t>
      </w:r>
      <w:r w:rsidR="00286B67" w:rsidRPr="004063C5">
        <w:t xml:space="preserve"> В этом году он </w:t>
      </w:r>
      <w:r w:rsidR="003E2663" w:rsidRPr="004063C5">
        <w:t xml:space="preserve">составил </w:t>
      </w:r>
      <w:r w:rsidR="009A1C53" w:rsidRPr="004063C5">
        <w:rPr>
          <w:b/>
        </w:rPr>
        <w:t>1,</w:t>
      </w:r>
      <w:r w:rsidR="004063C5" w:rsidRPr="004063C5">
        <w:rPr>
          <w:b/>
        </w:rPr>
        <w:t>33</w:t>
      </w:r>
      <w:r w:rsidR="009A1C53" w:rsidRPr="004063C5">
        <w:t xml:space="preserve">, что </w:t>
      </w:r>
      <w:r w:rsidR="004063C5" w:rsidRPr="004063C5">
        <w:t>ниже</w:t>
      </w:r>
      <w:r w:rsidR="009A1C53" w:rsidRPr="004063C5">
        <w:t>, чем в прошлом году (</w:t>
      </w:r>
      <w:r w:rsidR="00FF520E" w:rsidRPr="004063C5">
        <w:rPr>
          <w:b/>
        </w:rPr>
        <w:t>1</w:t>
      </w:r>
      <w:r w:rsidR="003E2663" w:rsidRPr="004063C5">
        <w:rPr>
          <w:b/>
        </w:rPr>
        <w:t>,</w:t>
      </w:r>
      <w:r w:rsidR="004063C5" w:rsidRPr="004063C5">
        <w:rPr>
          <w:b/>
        </w:rPr>
        <w:t>71</w:t>
      </w:r>
      <w:r w:rsidR="009A1C53" w:rsidRPr="004063C5">
        <w:rPr>
          <w:b/>
        </w:rPr>
        <w:t>)</w:t>
      </w:r>
      <w:r w:rsidR="00286B67" w:rsidRPr="004063C5">
        <w:rPr>
          <w:b/>
        </w:rPr>
        <w:t xml:space="preserve"> и </w:t>
      </w:r>
      <w:r w:rsidR="00286B67" w:rsidRPr="004063C5">
        <w:t>годом ранее</w:t>
      </w:r>
      <w:r w:rsidR="004063C5" w:rsidRPr="004063C5">
        <w:rPr>
          <w:b/>
        </w:rPr>
        <w:t xml:space="preserve"> (1,56</w:t>
      </w:r>
      <w:r w:rsidR="00286B67" w:rsidRPr="004063C5">
        <w:rPr>
          <w:b/>
        </w:rPr>
        <w:t>).</w:t>
      </w:r>
      <w:r w:rsidR="003E2663" w:rsidRPr="004063C5">
        <w:t xml:space="preserve"> М</w:t>
      </w:r>
      <w:r w:rsidR="006B4E5E" w:rsidRPr="004063C5">
        <w:t xml:space="preserve">ожно отметить, что основная масса работ </w:t>
      </w:r>
      <w:r w:rsidR="00286B67" w:rsidRPr="004063C5">
        <w:t xml:space="preserve">соответствует требованиям по </w:t>
      </w:r>
      <w:r w:rsidR="006B4E5E" w:rsidRPr="004063C5">
        <w:t>структур</w:t>
      </w:r>
      <w:r w:rsidR="00286B67" w:rsidRPr="004063C5">
        <w:t>е</w:t>
      </w:r>
      <w:r w:rsidR="006B4E5E" w:rsidRPr="004063C5">
        <w:t xml:space="preserve">, однако последовательность и логичность изложения прослеживаются нечетко, </w:t>
      </w:r>
      <w:r w:rsidR="00286B67" w:rsidRPr="004063C5">
        <w:t xml:space="preserve">не всегда есть </w:t>
      </w:r>
      <w:r w:rsidR="006B4E5E" w:rsidRPr="004063C5">
        <w:t>целостност</w:t>
      </w:r>
      <w:r w:rsidR="00286B67" w:rsidRPr="004063C5">
        <w:t>ь</w:t>
      </w:r>
      <w:r w:rsidR="006B4E5E" w:rsidRPr="004063C5">
        <w:t>. В работах либо упущены некоторые важные аргументы, либо есть «лишняя» информация, перегружающая текст ненужными подробностями.</w:t>
      </w:r>
      <w:r w:rsidRPr="004063C5">
        <w:t xml:space="preserve"> </w:t>
      </w:r>
    </w:p>
    <w:p w:rsidR="00DF7DDC" w:rsidRPr="004063C5" w:rsidRDefault="00DF7DDC" w:rsidP="00BF5097">
      <w:pPr>
        <w:ind w:firstLine="709"/>
        <w:jc w:val="both"/>
      </w:pPr>
      <w:r w:rsidRPr="004063C5">
        <w:t>По к</w:t>
      </w:r>
      <w:r w:rsidR="00BF5097" w:rsidRPr="004063C5">
        <w:t>ритери</w:t>
      </w:r>
      <w:r w:rsidRPr="004063C5">
        <w:t>ю</w:t>
      </w:r>
      <w:r w:rsidR="00BF5097" w:rsidRPr="004063C5">
        <w:t xml:space="preserve"> </w:t>
      </w:r>
      <w:r w:rsidR="00BF5097" w:rsidRPr="004063C5">
        <w:rPr>
          <w:b/>
        </w:rPr>
        <w:t>«</w:t>
      </w:r>
      <w:r w:rsidR="003360FE" w:rsidRPr="004063C5">
        <w:rPr>
          <w:b/>
        </w:rPr>
        <w:t xml:space="preserve">Гипотеза исследовательской </w:t>
      </w:r>
      <w:r w:rsidRPr="004063C5">
        <w:rPr>
          <w:b/>
        </w:rPr>
        <w:t>работы»</w:t>
      </w:r>
      <w:r w:rsidRPr="004063C5">
        <w:t xml:space="preserve"> </w:t>
      </w:r>
      <w:r w:rsidR="009A1C53" w:rsidRPr="004063C5">
        <w:t>средние баллы</w:t>
      </w:r>
      <w:r w:rsidR="00BB061E" w:rsidRPr="004063C5">
        <w:t xml:space="preserve"> </w:t>
      </w:r>
      <w:r w:rsidR="004063C5" w:rsidRPr="004063C5">
        <w:t xml:space="preserve">повысились: </w:t>
      </w:r>
      <w:r w:rsidR="00FB3EBF" w:rsidRPr="004063C5">
        <w:rPr>
          <w:b/>
        </w:rPr>
        <w:t>1,</w:t>
      </w:r>
      <w:r w:rsidR="004063C5" w:rsidRPr="004063C5">
        <w:rPr>
          <w:b/>
        </w:rPr>
        <w:t>35</w:t>
      </w:r>
      <w:r w:rsidR="00FB3EBF" w:rsidRPr="004063C5">
        <w:t xml:space="preserve"> </w:t>
      </w:r>
      <w:r w:rsidR="009A1C53" w:rsidRPr="004063C5">
        <w:t xml:space="preserve">по сравнению с предыдущим годом </w:t>
      </w:r>
      <w:r w:rsidR="009A1C53" w:rsidRPr="004063C5">
        <w:rPr>
          <w:b/>
        </w:rPr>
        <w:t>1,</w:t>
      </w:r>
      <w:r w:rsidR="004063C5" w:rsidRPr="004063C5">
        <w:rPr>
          <w:b/>
        </w:rPr>
        <w:t>14</w:t>
      </w:r>
      <w:r w:rsidR="00FB3EBF" w:rsidRPr="004063C5">
        <w:rPr>
          <w:b/>
        </w:rPr>
        <w:t xml:space="preserve">, </w:t>
      </w:r>
      <w:r w:rsidR="00FB3EBF" w:rsidRPr="004063C5">
        <w:t>а годом ранее</w:t>
      </w:r>
      <w:r w:rsidR="00FB3EBF" w:rsidRPr="004063C5">
        <w:rPr>
          <w:b/>
        </w:rPr>
        <w:t xml:space="preserve"> </w:t>
      </w:r>
      <w:r w:rsidR="00F7183B" w:rsidRPr="004063C5">
        <w:rPr>
          <w:b/>
        </w:rPr>
        <w:t>1</w:t>
      </w:r>
      <w:r w:rsidR="003E2663" w:rsidRPr="004063C5">
        <w:rPr>
          <w:b/>
        </w:rPr>
        <w:t>,</w:t>
      </w:r>
      <w:r w:rsidR="004063C5" w:rsidRPr="004063C5">
        <w:rPr>
          <w:b/>
        </w:rPr>
        <w:t>27</w:t>
      </w:r>
      <w:r w:rsidRPr="004063C5">
        <w:rPr>
          <w:b/>
        </w:rPr>
        <w:t>.</w:t>
      </w:r>
      <w:r w:rsidRPr="004063C5">
        <w:t xml:space="preserve"> </w:t>
      </w:r>
      <w:r w:rsidR="00BF5097" w:rsidRPr="004063C5">
        <w:t xml:space="preserve"> </w:t>
      </w:r>
      <w:r w:rsidR="004063C5">
        <w:t>Но п</w:t>
      </w:r>
      <w:r w:rsidR="009A1C53" w:rsidRPr="004063C5">
        <w:t>о-прежнему в</w:t>
      </w:r>
      <w:r w:rsidR="00077D33" w:rsidRPr="004063C5">
        <w:t>о многих работах гипотеза совсем отсутствует или представляет собой очевидное утверждение, не требующее доказательств. Лишь в немногих работах по</w:t>
      </w:r>
      <w:r w:rsidR="00077D33" w:rsidRPr="004063C5">
        <w:lastRenderedPageBreak/>
        <w:t>становка гипотезы предполагает проведение собственного эксперимента, анализа с последующим сопоставлением полученных данных.</w:t>
      </w:r>
    </w:p>
    <w:p w:rsidR="00DF7DDC" w:rsidRPr="004063C5" w:rsidRDefault="0091678C" w:rsidP="0091678C">
      <w:pPr>
        <w:ind w:firstLine="709"/>
        <w:jc w:val="both"/>
      </w:pPr>
      <w:r w:rsidRPr="004063C5">
        <w:t xml:space="preserve">По критерию </w:t>
      </w:r>
      <w:r w:rsidRPr="004063C5">
        <w:rPr>
          <w:b/>
        </w:rPr>
        <w:t>«Постановка целей и задач исследовательской работы»</w:t>
      </w:r>
      <w:r w:rsidR="002D33BC" w:rsidRPr="004063C5">
        <w:t xml:space="preserve"> участники получили в среднем </w:t>
      </w:r>
      <w:r w:rsidR="00FB3EBF" w:rsidRPr="004063C5">
        <w:rPr>
          <w:b/>
        </w:rPr>
        <w:t>1,</w:t>
      </w:r>
      <w:r w:rsidR="004063C5" w:rsidRPr="004063C5">
        <w:rPr>
          <w:b/>
        </w:rPr>
        <w:t>4</w:t>
      </w:r>
      <w:r w:rsidR="00FB3EBF" w:rsidRPr="004063C5">
        <w:rPr>
          <w:b/>
        </w:rPr>
        <w:t xml:space="preserve"> балла</w:t>
      </w:r>
      <w:r w:rsidR="00FB3EBF" w:rsidRPr="004063C5">
        <w:t xml:space="preserve">, что показывает </w:t>
      </w:r>
      <w:r w:rsidR="004063C5" w:rsidRPr="004063C5">
        <w:t xml:space="preserve">некоторое </w:t>
      </w:r>
      <w:r w:rsidR="00FB3EBF" w:rsidRPr="004063C5">
        <w:t xml:space="preserve">снижение показателя по сравнению с прошлым годом -  </w:t>
      </w:r>
      <w:r w:rsidR="00EA179A" w:rsidRPr="004063C5">
        <w:rPr>
          <w:b/>
        </w:rPr>
        <w:t>1,</w:t>
      </w:r>
      <w:r w:rsidR="009017D4" w:rsidRPr="004063C5">
        <w:rPr>
          <w:b/>
        </w:rPr>
        <w:t>51</w:t>
      </w:r>
      <w:r w:rsidR="00FB3EBF" w:rsidRPr="004063C5">
        <w:rPr>
          <w:b/>
        </w:rPr>
        <w:t xml:space="preserve">, </w:t>
      </w:r>
      <w:r w:rsidR="00FB3EBF" w:rsidRPr="004063C5">
        <w:t>т.е. либо цели и задачи не прописаны, либо</w:t>
      </w:r>
      <w:r w:rsidR="00FB3EBF" w:rsidRPr="004063C5">
        <w:rPr>
          <w:b/>
        </w:rPr>
        <w:t xml:space="preserve"> </w:t>
      </w:r>
      <w:r w:rsidR="002D33BC" w:rsidRPr="004063C5">
        <w:t>прописаны не</w:t>
      </w:r>
      <w:r w:rsidR="00297962" w:rsidRPr="004063C5">
        <w:t xml:space="preserve"> очень </w:t>
      </w:r>
      <w:r w:rsidR="002D33BC" w:rsidRPr="004063C5">
        <w:t>четко и носят декларативный характер.</w:t>
      </w:r>
    </w:p>
    <w:p w:rsidR="00DF7DDC" w:rsidRPr="004063C5" w:rsidRDefault="00AE22BB" w:rsidP="004063C5">
      <w:pPr>
        <w:ind w:firstLine="709"/>
        <w:jc w:val="both"/>
      </w:pPr>
      <w:r w:rsidRPr="004063C5">
        <w:t xml:space="preserve">Критерий </w:t>
      </w:r>
      <w:r w:rsidR="00855542" w:rsidRPr="004063C5">
        <w:rPr>
          <w:b/>
        </w:rPr>
        <w:t>«Уровень постановки исследовательской проблемы»</w:t>
      </w:r>
      <w:r w:rsidR="00CC33ED" w:rsidRPr="004063C5">
        <w:t xml:space="preserve"> </w:t>
      </w:r>
      <w:r w:rsidR="004063C5" w:rsidRPr="004063C5">
        <w:t xml:space="preserve">неплохо повысился. </w:t>
      </w:r>
      <w:r w:rsidR="00372CDF" w:rsidRPr="004063C5">
        <w:t xml:space="preserve">Средний балл </w:t>
      </w:r>
      <w:r w:rsidR="00684157" w:rsidRPr="004063C5">
        <w:rPr>
          <w:b/>
        </w:rPr>
        <w:t>1,</w:t>
      </w:r>
      <w:r w:rsidR="004063C5" w:rsidRPr="004063C5">
        <w:rPr>
          <w:b/>
        </w:rPr>
        <w:t>36</w:t>
      </w:r>
      <w:r w:rsidR="00684157" w:rsidRPr="004063C5">
        <w:t xml:space="preserve"> (</w:t>
      </w:r>
      <w:r w:rsidR="00A22D92" w:rsidRPr="004063C5">
        <w:rPr>
          <w:b/>
        </w:rPr>
        <w:t>1,1</w:t>
      </w:r>
      <w:r w:rsidR="004063C5" w:rsidRPr="004063C5">
        <w:rPr>
          <w:b/>
        </w:rPr>
        <w:t>4</w:t>
      </w:r>
      <w:r w:rsidR="00A22D92" w:rsidRPr="004063C5">
        <w:t xml:space="preserve"> </w:t>
      </w:r>
      <w:r w:rsidR="00684157" w:rsidRPr="004063C5">
        <w:t xml:space="preserve">в прошлом году </w:t>
      </w:r>
      <w:r w:rsidR="0061571E" w:rsidRPr="004063C5">
        <w:t xml:space="preserve">и </w:t>
      </w:r>
      <w:r w:rsidR="00EB3804" w:rsidRPr="004063C5">
        <w:rPr>
          <w:b/>
        </w:rPr>
        <w:t>1</w:t>
      </w:r>
      <w:r w:rsidR="00372CDF" w:rsidRPr="004063C5">
        <w:rPr>
          <w:b/>
        </w:rPr>
        <w:t>,</w:t>
      </w:r>
      <w:r w:rsidR="004063C5" w:rsidRPr="004063C5">
        <w:rPr>
          <w:b/>
        </w:rPr>
        <w:t>12</w:t>
      </w:r>
      <w:r w:rsidR="00A22D92" w:rsidRPr="004063C5">
        <w:rPr>
          <w:b/>
        </w:rPr>
        <w:t xml:space="preserve"> </w:t>
      </w:r>
      <w:r w:rsidR="00684157" w:rsidRPr="004063C5">
        <w:t>годом ранее</w:t>
      </w:r>
      <w:r w:rsidR="00A22D92" w:rsidRPr="004063C5">
        <w:t>)</w:t>
      </w:r>
      <w:r w:rsidR="004063C5" w:rsidRPr="004063C5">
        <w:t xml:space="preserve">. Несмотря на это, </w:t>
      </w:r>
      <w:r w:rsidR="004063C5" w:rsidRPr="004063C5">
        <w:rPr>
          <w:b/>
        </w:rPr>
        <w:t>эксперты</w:t>
      </w:r>
      <w:r w:rsidR="004063C5" w:rsidRPr="004063C5">
        <w:t xml:space="preserve"> делают вывод о том, что</w:t>
      </w:r>
      <w:r w:rsidR="00372CDF" w:rsidRPr="004063C5">
        <w:t xml:space="preserve"> представленные работы либо имеют чисто репродуктивный характер, где присутствует лишь информация из других источников, но нет обобщений, нет содержательных выводов, либо работ</w:t>
      </w:r>
      <w:r w:rsidR="00297962" w:rsidRPr="004063C5">
        <w:t>ы</w:t>
      </w:r>
      <w:r w:rsidR="00372CDF" w:rsidRPr="004063C5">
        <w:t xml:space="preserve"> в целом репродуктивны, но сделаны самостоятельные обобщения.</w:t>
      </w:r>
      <w:r w:rsidR="00BD2766" w:rsidRPr="004063C5">
        <w:t xml:space="preserve"> Наблюдается </w:t>
      </w:r>
      <w:r w:rsidR="004063C5" w:rsidRPr="004063C5">
        <w:t xml:space="preserve">также </w:t>
      </w:r>
      <w:r w:rsidR="00BD2766" w:rsidRPr="004063C5">
        <w:t>неточность в формулировании объекта и предмета исследования.</w:t>
      </w:r>
    </w:p>
    <w:p w:rsidR="00A4044C" w:rsidRPr="005139FA" w:rsidRDefault="00AE22BB" w:rsidP="00A4044C">
      <w:pPr>
        <w:ind w:firstLine="709"/>
        <w:jc w:val="both"/>
      </w:pPr>
      <w:r w:rsidRPr="005139FA">
        <w:t xml:space="preserve">По критерию </w:t>
      </w:r>
      <w:r w:rsidRPr="005139FA">
        <w:rPr>
          <w:b/>
        </w:rPr>
        <w:t>«Актуальность и оригинальность темы»</w:t>
      </w:r>
      <w:r w:rsidRPr="005139FA">
        <w:t xml:space="preserve"> среднее значение </w:t>
      </w:r>
      <w:r w:rsidR="004063C5" w:rsidRPr="005139FA">
        <w:t xml:space="preserve">чуть выросло – </w:t>
      </w:r>
      <w:r w:rsidR="004063C5" w:rsidRPr="005139FA">
        <w:rPr>
          <w:b/>
        </w:rPr>
        <w:t>1, 28</w:t>
      </w:r>
      <w:r w:rsidR="004063C5" w:rsidRPr="005139FA">
        <w:t xml:space="preserve"> </w:t>
      </w:r>
      <w:r w:rsidR="002472BC" w:rsidRPr="005139FA">
        <w:rPr>
          <w:b/>
        </w:rPr>
        <w:t>балл</w:t>
      </w:r>
      <w:r w:rsidR="004063C5" w:rsidRPr="005139FA">
        <w:rPr>
          <w:b/>
        </w:rPr>
        <w:t>а</w:t>
      </w:r>
      <w:r w:rsidR="002472BC" w:rsidRPr="005139FA">
        <w:rPr>
          <w:b/>
        </w:rPr>
        <w:t xml:space="preserve">, </w:t>
      </w:r>
      <w:r w:rsidR="002472BC" w:rsidRPr="005139FA">
        <w:t xml:space="preserve">в прошлом году - </w:t>
      </w:r>
      <w:r w:rsidR="008336D3" w:rsidRPr="005139FA">
        <w:rPr>
          <w:b/>
        </w:rPr>
        <w:t>1 балл</w:t>
      </w:r>
      <w:r w:rsidR="004063C5" w:rsidRPr="005139FA">
        <w:rPr>
          <w:b/>
        </w:rPr>
        <w:t>, годом ранее 1,4 балла</w:t>
      </w:r>
      <w:r w:rsidR="002472BC" w:rsidRPr="005139FA">
        <w:rPr>
          <w:b/>
        </w:rPr>
        <w:t>.</w:t>
      </w:r>
      <w:r w:rsidRPr="005139FA">
        <w:rPr>
          <w:bCs/>
        </w:rPr>
        <w:t xml:space="preserve"> </w:t>
      </w:r>
      <w:r w:rsidR="004063C5" w:rsidRPr="005139FA">
        <w:rPr>
          <w:bCs/>
        </w:rPr>
        <w:t xml:space="preserve">Эксперты отмечают, что </w:t>
      </w:r>
      <w:r w:rsidR="002472BC" w:rsidRPr="005139FA">
        <w:rPr>
          <w:bCs/>
        </w:rPr>
        <w:t>оригинальных и актуальных тем</w:t>
      </w:r>
      <w:r w:rsidR="005139FA" w:rsidRPr="005139FA">
        <w:rPr>
          <w:bCs/>
        </w:rPr>
        <w:t xml:space="preserve"> совсем немного</w:t>
      </w:r>
      <w:r w:rsidR="002472BC" w:rsidRPr="005139FA">
        <w:rPr>
          <w:bCs/>
        </w:rPr>
        <w:t xml:space="preserve">, </w:t>
      </w:r>
      <w:r w:rsidR="00297962" w:rsidRPr="005139FA">
        <w:rPr>
          <w:bCs/>
        </w:rPr>
        <w:t>т</w:t>
      </w:r>
      <w:r w:rsidR="00297962" w:rsidRPr="005139FA">
        <w:t xml:space="preserve">емы работ всем известны, изучены подробно, в литературе освещены полно, но, возможно, </w:t>
      </w:r>
      <w:r w:rsidR="00936D7A" w:rsidRPr="005139FA">
        <w:t>в них появились новые данные, либо темы относительно малоизвестны, но проблема искусственная, не представляющая истинного интереса для науки.</w:t>
      </w:r>
      <w:r w:rsidR="00115491" w:rsidRPr="005139FA">
        <w:t xml:space="preserve"> При этом автор не сумел показать, чем обусловлен его выбор кроме субъективного интереса, связного с решением личных проблем или любопытством.</w:t>
      </w:r>
      <w:r w:rsidR="00A4044C" w:rsidRPr="005139FA">
        <w:t xml:space="preserve"> В целом, как и в прошлые годы, эксперты считают, что темы работ повторяют известные работы и разработки, но отдельные аспекты представляют интерес для рассмотрения. В части работ, по мнению экспертов, есть попытки освещения вопросов, связанных с решением научной проблемы, есть большая доля </w:t>
      </w:r>
      <w:proofErr w:type="spellStart"/>
      <w:r w:rsidR="00A4044C" w:rsidRPr="005139FA">
        <w:t>практикоориентированности</w:t>
      </w:r>
      <w:proofErr w:type="spellEnd"/>
      <w:r w:rsidR="00A4044C" w:rsidRPr="005139FA">
        <w:t xml:space="preserve"> (особенно на примере работ секции «Медицина</w:t>
      </w:r>
      <w:r w:rsidR="005139FA" w:rsidRPr="005139FA">
        <w:t>. Здоровье. Психология</w:t>
      </w:r>
      <w:r w:rsidR="00A4044C" w:rsidRPr="005139FA">
        <w:t>», «</w:t>
      </w:r>
      <w:r w:rsidR="005139FA" w:rsidRPr="005139FA">
        <w:t>Биология</w:t>
      </w:r>
      <w:r w:rsidR="005139FA" w:rsidRPr="005139FA">
        <w:t xml:space="preserve">. </w:t>
      </w:r>
      <w:r w:rsidR="00A4044C" w:rsidRPr="005139FA">
        <w:t>Экология»)</w:t>
      </w:r>
    </w:p>
    <w:p w:rsidR="00936D7A" w:rsidRPr="005139FA" w:rsidRDefault="00F40E73" w:rsidP="00AE22BB">
      <w:pPr>
        <w:ind w:firstLine="709"/>
        <w:jc w:val="both"/>
        <w:rPr>
          <w:b/>
        </w:rPr>
      </w:pPr>
      <w:r w:rsidRPr="005139FA">
        <w:t xml:space="preserve">Критерий </w:t>
      </w:r>
      <w:r w:rsidRPr="005139FA">
        <w:rPr>
          <w:b/>
        </w:rPr>
        <w:t>«Методика получения автором собственных данных»</w:t>
      </w:r>
      <w:r w:rsidR="005139FA" w:rsidRPr="005139FA">
        <w:rPr>
          <w:b/>
        </w:rPr>
        <w:t xml:space="preserve"> </w:t>
      </w:r>
      <w:r w:rsidR="005139FA" w:rsidRPr="005139FA">
        <w:t>стал чуть выше.</w:t>
      </w:r>
      <w:r w:rsidR="005139FA" w:rsidRPr="005139FA">
        <w:rPr>
          <w:b/>
        </w:rPr>
        <w:t xml:space="preserve"> </w:t>
      </w:r>
      <w:r w:rsidR="005139FA" w:rsidRPr="005139FA">
        <w:t xml:space="preserve">Средний балл – </w:t>
      </w:r>
      <w:r w:rsidR="005139FA" w:rsidRPr="005139FA">
        <w:rPr>
          <w:b/>
        </w:rPr>
        <w:t>1,</w:t>
      </w:r>
      <w:r w:rsidR="005139FA" w:rsidRPr="005139FA">
        <w:rPr>
          <w:b/>
        </w:rPr>
        <w:t>36 балла</w:t>
      </w:r>
      <w:r w:rsidR="005139FA" w:rsidRPr="005139FA">
        <w:t xml:space="preserve">, </w:t>
      </w:r>
      <w:r w:rsidR="005139FA" w:rsidRPr="005139FA">
        <w:t xml:space="preserve">в прошлом году </w:t>
      </w:r>
      <w:r w:rsidR="005139FA" w:rsidRPr="005139FA">
        <w:rPr>
          <w:b/>
        </w:rPr>
        <w:t>1,14 балла</w:t>
      </w:r>
      <w:r w:rsidR="005139FA" w:rsidRPr="005139FA">
        <w:t xml:space="preserve">, годом ранее </w:t>
      </w:r>
      <w:r w:rsidR="005139FA" w:rsidRPr="005139FA">
        <w:rPr>
          <w:b/>
        </w:rPr>
        <w:t>1,32 балла</w:t>
      </w:r>
      <w:r w:rsidR="005139FA" w:rsidRPr="005139FA">
        <w:t xml:space="preserve">.  Из замечаний отмечено, что </w:t>
      </w:r>
      <w:r w:rsidRPr="005139FA">
        <w:t xml:space="preserve">методы собственного исследования описаны нечетко, частично, фрагментарно. </w:t>
      </w:r>
    </w:p>
    <w:p w:rsidR="00AF71EB" w:rsidRPr="00A1169C" w:rsidRDefault="005139FA" w:rsidP="009A0A5F">
      <w:pPr>
        <w:ind w:firstLine="709"/>
        <w:jc w:val="both"/>
        <w:rPr>
          <w:b/>
        </w:rPr>
      </w:pPr>
      <w:r w:rsidRPr="00A1169C">
        <w:t>К</w:t>
      </w:r>
      <w:r w:rsidR="009A0A5F" w:rsidRPr="00A1169C">
        <w:t>ритери</w:t>
      </w:r>
      <w:r w:rsidRPr="00A1169C">
        <w:t>й</w:t>
      </w:r>
      <w:r w:rsidR="009A0A5F" w:rsidRPr="00A1169C">
        <w:t xml:space="preserve"> </w:t>
      </w:r>
      <w:r w:rsidR="00AF71EB" w:rsidRPr="00A1169C">
        <w:rPr>
          <w:b/>
        </w:rPr>
        <w:t>«Теоретическая база исследования»</w:t>
      </w:r>
      <w:r w:rsidR="009A0A5F" w:rsidRPr="00A1169C">
        <w:t xml:space="preserve"> </w:t>
      </w:r>
      <w:r w:rsidRPr="00A1169C">
        <w:t>продолжает оставаться на довольно низком уровне</w:t>
      </w:r>
      <w:r w:rsidR="00A1169C" w:rsidRPr="00A1169C">
        <w:t xml:space="preserve">: </w:t>
      </w:r>
      <w:r w:rsidR="009A0A5F" w:rsidRPr="00A1169C">
        <w:t xml:space="preserve">средний балл составил </w:t>
      </w:r>
      <w:r w:rsidRPr="00A1169C">
        <w:rPr>
          <w:b/>
        </w:rPr>
        <w:t>1,01</w:t>
      </w:r>
      <w:r w:rsidRPr="00A1169C">
        <w:t xml:space="preserve"> балла </w:t>
      </w:r>
      <w:r w:rsidR="00026E88" w:rsidRPr="00A1169C">
        <w:t xml:space="preserve">(в прошлом году </w:t>
      </w:r>
      <w:r w:rsidR="002947B9" w:rsidRPr="00A1169C">
        <w:rPr>
          <w:b/>
        </w:rPr>
        <w:t>1</w:t>
      </w:r>
      <w:r w:rsidR="009A0A5F" w:rsidRPr="00A1169C">
        <w:rPr>
          <w:b/>
        </w:rPr>
        <w:t>,</w:t>
      </w:r>
      <w:r w:rsidRPr="00A1169C">
        <w:rPr>
          <w:b/>
        </w:rPr>
        <w:t xml:space="preserve">14 балла, </w:t>
      </w:r>
      <w:r w:rsidRPr="00A1169C">
        <w:t>годом ранее</w:t>
      </w:r>
      <w:r w:rsidRPr="00A1169C">
        <w:rPr>
          <w:b/>
        </w:rPr>
        <w:t xml:space="preserve"> 1,05 балла</w:t>
      </w:r>
      <w:r w:rsidR="00026E88" w:rsidRPr="00A1169C">
        <w:rPr>
          <w:b/>
        </w:rPr>
        <w:t>)</w:t>
      </w:r>
      <w:r w:rsidR="009A0A5F" w:rsidRPr="00A1169C">
        <w:t xml:space="preserve">. </w:t>
      </w:r>
      <w:r w:rsidR="00744E86" w:rsidRPr="00A1169C">
        <w:t>Авторы используют в работе только общеизвестную информацию, показывая посредственн</w:t>
      </w:r>
      <w:r w:rsidR="002947B9" w:rsidRPr="00A1169C">
        <w:t>ую</w:t>
      </w:r>
      <w:r w:rsidR="00744E86" w:rsidRPr="00A1169C">
        <w:t xml:space="preserve"> осведомленность в избранной области знаний и только </w:t>
      </w:r>
      <w:r w:rsidR="009A0A5F" w:rsidRPr="00A1169C">
        <w:t>частично затрагивают в работах специальные данные по теме исследования.</w:t>
      </w:r>
    </w:p>
    <w:p w:rsidR="00B21BB4" w:rsidRPr="007476AA" w:rsidRDefault="00813E98" w:rsidP="00B21BB4">
      <w:pPr>
        <w:ind w:firstLine="709"/>
        <w:jc w:val="both"/>
      </w:pPr>
      <w:r w:rsidRPr="007476AA">
        <w:t xml:space="preserve">Такой критерий, как </w:t>
      </w:r>
      <w:r w:rsidR="00AF71EB" w:rsidRPr="007476AA">
        <w:rPr>
          <w:b/>
        </w:rPr>
        <w:t>«Глубина исследования»</w:t>
      </w:r>
      <w:r w:rsidRPr="007476AA">
        <w:t xml:space="preserve"> в среднем набрал </w:t>
      </w:r>
      <w:r w:rsidR="007476AA" w:rsidRPr="007476AA">
        <w:rPr>
          <w:b/>
        </w:rPr>
        <w:t>1,18 балла</w:t>
      </w:r>
      <w:r w:rsidR="007476AA" w:rsidRPr="007476AA">
        <w:t xml:space="preserve"> (</w:t>
      </w:r>
      <w:r w:rsidR="00E95956" w:rsidRPr="007476AA">
        <w:rPr>
          <w:b/>
        </w:rPr>
        <w:t>1,</w:t>
      </w:r>
      <w:r w:rsidR="002947B9" w:rsidRPr="007476AA">
        <w:rPr>
          <w:b/>
        </w:rPr>
        <w:t>1</w:t>
      </w:r>
      <w:r w:rsidR="00E95956" w:rsidRPr="007476AA">
        <w:rPr>
          <w:b/>
        </w:rPr>
        <w:t xml:space="preserve"> балла</w:t>
      </w:r>
      <w:r w:rsidR="007476AA" w:rsidRPr="007476AA">
        <w:rPr>
          <w:b/>
        </w:rPr>
        <w:t xml:space="preserve"> </w:t>
      </w:r>
      <w:r w:rsidR="002947B9" w:rsidRPr="007476AA">
        <w:t>в</w:t>
      </w:r>
      <w:r w:rsidR="002947B9" w:rsidRPr="007476AA">
        <w:rPr>
          <w:b/>
        </w:rPr>
        <w:t xml:space="preserve"> </w:t>
      </w:r>
      <w:r w:rsidR="00E95956" w:rsidRPr="007476AA">
        <w:t>прошлом году)</w:t>
      </w:r>
      <w:r w:rsidRPr="007476AA">
        <w:t>.</w:t>
      </w:r>
      <w:r w:rsidRPr="00757EB3">
        <w:rPr>
          <w:b/>
          <w:color w:val="FF0000"/>
        </w:rPr>
        <w:t xml:space="preserve"> </w:t>
      </w:r>
      <w:r w:rsidR="00B21BB4" w:rsidRPr="007476AA">
        <w:rPr>
          <w:noProof/>
        </w:rPr>
        <w:t xml:space="preserve">Отрадно отметить, что </w:t>
      </w:r>
      <w:r w:rsidR="007476AA">
        <w:rPr>
          <w:noProof/>
        </w:rPr>
        <w:t>многие</w:t>
      </w:r>
      <w:r w:rsidR="00B21BB4" w:rsidRPr="007476AA">
        <w:rPr>
          <w:noProof/>
        </w:rPr>
        <w:t xml:space="preserve"> конкурсные работы</w:t>
      </w:r>
      <w:r w:rsidR="007476AA">
        <w:rPr>
          <w:noProof/>
        </w:rPr>
        <w:t xml:space="preserve">, особенно в секции «Биология. Экология», </w:t>
      </w:r>
      <w:r w:rsidR="00B21BB4" w:rsidRPr="007476AA">
        <w:rPr>
          <w:noProof/>
        </w:rPr>
        <w:t xml:space="preserve"> содержат достаточно полный цикл исследования: наблюдение, эксперимент, как метод исследования, есть собственная обработка авторами  исследований полученных результатов и их анализ. Но</w:t>
      </w:r>
      <w:r w:rsidRPr="007476AA">
        <w:t xml:space="preserve"> </w:t>
      </w:r>
      <w:r w:rsidR="00F66A87" w:rsidRPr="007476AA">
        <w:t>все еще значительную часть занимают ученические работы, проведенные на основе известных источников, ранее опубликованных работ. Есть работы реферативного характера с элементами обобщения по таким предметным обла</w:t>
      </w:r>
      <w:r w:rsidR="0099634C" w:rsidRPr="007476AA">
        <w:t>стям как «История. Краеведение.</w:t>
      </w:r>
      <w:r w:rsidR="007476AA" w:rsidRPr="007476AA">
        <w:t>»</w:t>
      </w:r>
      <w:r w:rsidR="00F66A87" w:rsidRPr="007476AA">
        <w:t>. Есть работы, где и</w:t>
      </w:r>
      <w:r w:rsidRPr="007476AA">
        <w:t>сследование строится на содержательном уровне, но глубина рассмотрения относительна, привлечены первичные наблюдения, выполненные другими авторами, присутствуе</w:t>
      </w:r>
      <w:r w:rsidR="007815F2" w:rsidRPr="007476AA">
        <w:t>т собственная обработка, анализ, что уже само по себе неплохо.</w:t>
      </w:r>
      <w:r w:rsidR="00F66A87" w:rsidRPr="007476AA">
        <w:t xml:space="preserve">  </w:t>
      </w:r>
    </w:p>
    <w:p w:rsidR="000F22FC" w:rsidRPr="007476AA" w:rsidRDefault="007476AA" w:rsidP="00BA4071">
      <w:pPr>
        <w:ind w:firstLine="709"/>
        <w:jc w:val="both"/>
      </w:pPr>
      <w:r w:rsidRPr="007476AA">
        <w:t xml:space="preserve">Повысился средний балл по </w:t>
      </w:r>
      <w:r w:rsidR="000F22FC" w:rsidRPr="007476AA">
        <w:t xml:space="preserve">критерию </w:t>
      </w:r>
      <w:r w:rsidR="000F22FC" w:rsidRPr="007476AA">
        <w:rPr>
          <w:b/>
        </w:rPr>
        <w:t>«</w:t>
      </w:r>
      <w:r w:rsidRPr="007476AA">
        <w:rPr>
          <w:b/>
        </w:rPr>
        <w:t>Выводы»</w:t>
      </w:r>
      <w:r w:rsidRPr="007476AA">
        <w:t xml:space="preserve"> - </w:t>
      </w:r>
      <w:r w:rsidRPr="007476AA">
        <w:rPr>
          <w:b/>
        </w:rPr>
        <w:t>1,39 балла</w:t>
      </w:r>
      <w:r w:rsidRPr="007476AA">
        <w:t xml:space="preserve"> </w:t>
      </w:r>
      <w:r w:rsidR="005C7CF6" w:rsidRPr="007476AA">
        <w:t>(</w:t>
      </w:r>
      <w:r w:rsidR="005C7CF6" w:rsidRPr="007476AA">
        <w:rPr>
          <w:b/>
        </w:rPr>
        <w:t>1</w:t>
      </w:r>
      <w:r w:rsidRPr="007476AA">
        <w:rPr>
          <w:b/>
        </w:rPr>
        <w:t xml:space="preserve"> балл</w:t>
      </w:r>
      <w:r w:rsidR="005C7CF6" w:rsidRPr="007476AA">
        <w:t xml:space="preserve"> в прошлом году и</w:t>
      </w:r>
      <w:r w:rsidR="005C7CF6" w:rsidRPr="007476AA">
        <w:rPr>
          <w:b/>
        </w:rPr>
        <w:t xml:space="preserve"> 1,</w:t>
      </w:r>
      <w:r w:rsidRPr="007476AA">
        <w:rPr>
          <w:b/>
        </w:rPr>
        <w:t>25</w:t>
      </w:r>
      <w:r w:rsidR="005C7CF6" w:rsidRPr="007476AA">
        <w:rPr>
          <w:b/>
        </w:rPr>
        <w:t xml:space="preserve"> </w:t>
      </w:r>
      <w:r w:rsidR="005C7CF6" w:rsidRPr="007476AA">
        <w:t>годом ранее</w:t>
      </w:r>
      <w:r w:rsidR="005C7CF6" w:rsidRPr="007476AA">
        <w:rPr>
          <w:b/>
        </w:rPr>
        <w:t>)</w:t>
      </w:r>
      <w:r w:rsidRPr="007476AA">
        <w:rPr>
          <w:b/>
        </w:rPr>
        <w:t xml:space="preserve">. </w:t>
      </w:r>
      <w:r w:rsidRPr="007476AA">
        <w:t>Однако</w:t>
      </w:r>
      <w:r w:rsidRPr="007476AA">
        <w:rPr>
          <w:b/>
        </w:rPr>
        <w:t xml:space="preserve"> э</w:t>
      </w:r>
      <w:r w:rsidRPr="007476AA">
        <w:t xml:space="preserve">ксперты по-прежнему отмечают, что выводы </w:t>
      </w:r>
      <w:r w:rsidR="000F22FC" w:rsidRPr="007476AA">
        <w:t xml:space="preserve">в работах не сформулированы совсем или сформулированы </w:t>
      </w:r>
      <w:proofErr w:type="spellStart"/>
      <w:r w:rsidR="000F22FC" w:rsidRPr="007476AA">
        <w:t>тезисно</w:t>
      </w:r>
      <w:proofErr w:type="spellEnd"/>
      <w:r w:rsidR="000F22FC" w:rsidRPr="007476AA">
        <w:t xml:space="preserve"> и часто не соответствуют теме исследовательской работы. </w:t>
      </w:r>
      <w:r w:rsidR="00BA4071" w:rsidRPr="007476AA">
        <w:t>Анализ полученных данных проведен не качественно или носит частично качественный характер, перспектив своей работы автор не видит.</w:t>
      </w:r>
    </w:p>
    <w:p w:rsidR="00B02062" w:rsidRPr="00261269" w:rsidRDefault="00760353" w:rsidP="002A4689">
      <w:pPr>
        <w:ind w:firstLine="709"/>
        <w:jc w:val="both"/>
      </w:pPr>
      <w:r w:rsidRPr="00261269">
        <w:rPr>
          <w:bCs/>
        </w:rPr>
        <w:t xml:space="preserve">Критерий </w:t>
      </w:r>
      <w:r w:rsidRPr="00261269">
        <w:rPr>
          <w:b/>
          <w:bCs/>
        </w:rPr>
        <w:t>«Библиография.</w:t>
      </w:r>
      <w:r w:rsidRPr="00261269">
        <w:rPr>
          <w:b/>
        </w:rPr>
        <w:t>»</w:t>
      </w:r>
      <w:r w:rsidR="000311DF" w:rsidRPr="00261269">
        <w:t xml:space="preserve"> также оценен невысоко</w:t>
      </w:r>
      <w:r w:rsidR="00772A02" w:rsidRPr="00261269">
        <w:t xml:space="preserve"> – </w:t>
      </w:r>
      <w:r w:rsidR="00261269" w:rsidRPr="00261269">
        <w:rPr>
          <w:b/>
        </w:rPr>
        <w:t>1,01 балла</w:t>
      </w:r>
      <w:r w:rsidR="00261269" w:rsidRPr="00261269">
        <w:t xml:space="preserve"> </w:t>
      </w:r>
      <w:r w:rsidR="007E1CFC" w:rsidRPr="00261269">
        <w:t>(</w:t>
      </w:r>
      <w:r w:rsidR="00FF0E57" w:rsidRPr="00261269">
        <w:rPr>
          <w:b/>
        </w:rPr>
        <w:t>1,</w:t>
      </w:r>
      <w:r w:rsidR="00261269" w:rsidRPr="00261269">
        <w:rPr>
          <w:b/>
        </w:rPr>
        <w:t>1</w:t>
      </w:r>
      <w:r w:rsidR="00FF0E57" w:rsidRPr="00261269">
        <w:rPr>
          <w:b/>
        </w:rPr>
        <w:t xml:space="preserve"> </w:t>
      </w:r>
      <w:r w:rsidR="00FF0E57" w:rsidRPr="00261269">
        <w:t>балла</w:t>
      </w:r>
      <w:r w:rsidR="007E1CFC" w:rsidRPr="00261269">
        <w:t xml:space="preserve"> в прошлом году и </w:t>
      </w:r>
      <w:r w:rsidR="00261269" w:rsidRPr="00261269">
        <w:t>1</w:t>
      </w:r>
      <w:r w:rsidR="00FF0E57" w:rsidRPr="00261269">
        <w:rPr>
          <w:b/>
        </w:rPr>
        <w:t>,</w:t>
      </w:r>
      <w:r w:rsidR="00261269" w:rsidRPr="00261269">
        <w:rPr>
          <w:b/>
        </w:rPr>
        <w:t>09</w:t>
      </w:r>
      <w:r w:rsidR="00FF0E57" w:rsidRPr="00261269">
        <w:rPr>
          <w:b/>
        </w:rPr>
        <w:t xml:space="preserve"> балла</w:t>
      </w:r>
      <w:r w:rsidR="007E1CFC" w:rsidRPr="00261269">
        <w:t xml:space="preserve"> годом ранее)</w:t>
      </w:r>
      <w:r w:rsidRPr="00261269">
        <w:t>. Это значит, что список литературы пред</w:t>
      </w:r>
      <w:r w:rsidRPr="00261269">
        <w:lastRenderedPageBreak/>
        <w:t xml:space="preserve">ставлен, но имеет недостаточное количество источников, упущены некоторые важные аспекты рассматриваемой темы. </w:t>
      </w:r>
      <w:r w:rsidR="00772A02" w:rsidRPr="00261269">
        <w:t xml:space="preserve">В части работ нет ссылок либо они делаются редко, далеко не во всех необходимых случаях. </w:t>
      </w:r>
      <w:r w:rsidR="00BA4071" w:rsidRPr="00261269">
        <w:t>Кроме этого, е</w:t>
      </w:r>
      <w:r w:rsidR="00A77942" w:rsidRPr="00261269">
        <w:t>сть небольшие погрешности в оформлении (частичное смещение отступов текста, заголовков).</w:t>
      </w:r>
      <w:r w:rsidR="00772A02" w:rsidRPr="00261269">
        <w:t xml:space="preserve"> </w:t>
      </w:r>
    </w:p>
    <w:p w:rsidR="00772A02" w:rsidRPr="002A4689" w:rsidRDefault="00772A02" w:rsidP="002A4689">
      <w:pPr>
        <w:ind w:firstLine="709"/>
        <w:jc w:val="both"/>
      </w:pPr>
      <w:r w:rsidRPr="002A4689">
        <w:t>Ниже, в Приложении № 1, представлена таблица результатов проверки на уникальность</w:t>
      </w:r>
      <w:r w:rsidR="00FF0E57" w:rsidRPr="002A4689">
        <w:t>, где баллы</w:t>
      </w:r>
      <w:r w:rsidR="0009750B">
        <w:t xml:space="preserve"> значительно выросли по сравнению с прошлым годом</w:t>
      </w:r>
      <w:r w:rsidR="00FF0E57" w:rsidRPr="002A4689">
        <w:t xml:space="preserve">. </w:t>
      </w:r>
      <w:r w:rsidR="002A4689" w:rsidRPr="0079011A">
        <w:t>Как правило, не происходит жесткого отбора работ по итогам проверки на плагиат. Эти результаты просто учитываются в общих баллах.</w:t>
      </w:r>
    </w:p>
    <w:p w:rsidR="0079011A" w:rsidRPr="00F64D13" w:rsidRDefault="00BF5097" w:rsidP="00BD2766">
      <w:pPr>
        <w:ind w:firstLine="708"/>
        <w:jc w:val="both"/>
      </w:pPr>
      <w:r w:rsidRPr="00BD2766">
        <w:t xml:space="preserve">     </w:t>
      </w:r>
      <w:r w:rsidR="00A77942" w:rsidRPr="00BD2766">
        <w:t>Таким образом, с</w:t>
      </w:r>
      <w:r w:rsidRPr="00BD2766">
        <w:t xml:space="preserve">реди </w:t>
      </w:r>
      <w:r w:rsidR="00A77942" w:rsidRPr="00BD2766">
        <w:t xml:space="preserve">основных </w:t>
      </w:r>
      <w:r w:rsidRPr="00BD2766">
        <w:t xml:space="preserve">рекомендаций жюри наиболее часто звучат: следить за орфографией, построением предложений, </w:t>
      </w:r>
      <w:r w:rsidR="00777AFC" w:rsidRPr="00BD2766">
        <w:t xml:space="preserve">использовать единый шрифт, </w:t>
      </w:r>
      <w:r w:rsidRPr="00BD2766">
        <w:t xml:space="preserve">делать четкие выводы, правильно формулировать гипотезу, обязательно проводить анализ материала, более подробно излагать конкретные рекомендации после проведенного исследования. Учащиеся делают выводы </w:t>
      </w:r>
      <w:r w:rsidR="0048636E" w:rsidRPr="00BD2766">
        <w:t>при недостаточности</w:t>
      </w:r>
      <w:r w:rsidRPr="00BD2766">
        <w:t xml:space="preserve"> </w:t>
      </w:r>
      <w:r w:rsidR="0048636E" w:rsidRPr="00BD2766">
        <w:t>исследования, нет</w:t>
      </w:r>
      <w:r w:rsidRPr="00BD2766">
        <w:t xml:space="preserve"> описания практической значимости.</w:t>
      </w:r>
      <w:r w:rsidRPr="00F64D13">
        <w:rPr>
          <w:color w:val="FF0000"/>
        </w:rPr>
        <w:t xml:space="preserve"> </w:t>
      </w:r>
      <w:r w:rsidR="00F64D13" w:rsidRPr="00F64D13">
        <w:rPr>
          <w:color w:val="000000" w:themeColor="text1"/>
          <w:shd w:val="clear" w:color="auto" w:fill="FFFFFF"/>
        </w:rPr>
        <w:t xml:space="preserve">Количество выводов не соответствует количеству поставленных задач и прописаны они </w:t>
      </w:r>
      <w:proofErr w:type="spellStart"/>
      <w:r w:rsidR="00F64D13" w:rsidRPr="00F64D13">
        <w:rPr>
          <w:color w:val="000000" w:themeColor="text1"/>
          <w:shd w:val="clear" w:color="auto" w:fill="FFFFFF"/>
        </w:rPr>
        <w:t>тезисно</w:t>
      </w:r>
      <w:proofErr w:type="spellEnd"/>
      <w:r w:rsidR="00F64D13" w:rsidRPr="00F64D13">
        <w:rPr>
          <w:color w:val="000000" w:themeColor="text1"/>
          <w:shd w:val="clear" w:color="auto" w:fill="FFFFFF"/>
        </w:rPr>
        <w:t>. Подтверждение или опровержение гипотезы также отсутствует.</w:t>
      </w:r>
      <w:r w:rsidR="00F64D13" w:rsidRPr="00F64D13">
        <w:rPr>
          <w:color w:val="FF0000"/>
        </w:rPr>
        <w:t xml:space="preserve"> </w:t>
      </w:r>
      <w:r w:rsidR="00B3347B" w:rsidRPr="00F64D13">
        <w:t xml:space="preserve">Многие темы частично повторяются, не новы и не актуальны. </w:t>
      </w:r>
      <w:r w:rsidRPr="00F64D13">
        <w:t>Среди рекомендаций жюри сохраняются замечания по оформлению работ, указанию ссылок, расширению списка источников, использованию монографий</w:t>
      </w:r>
      <w:r w:rsidR="00694BC5" w:rsidRPr="00F64D13">
        <w:t>.</w:t>
      </w:r>
      <w:r w:rsidR="00F64D13" w:rsidRPr="00F64D13">
        <w:t xml:space="preserve"> Необходимо обратить внимание на правильность оформления оглавления работы и библиографического списка.</w:t>
      </w:r>
      <w:r w:rsidRPr="00F64D13">
        <w:t xml:space="preserve"> </w:t>
      </w:r>
      <w:r w:rsidR="00F64D13" w:rsidRPr="00F64D13">
        <w:t>Оформление нескольких работ вообще не соответствует требованиям данного конкурса, хотя темы выбраны актуальные.</w:t>
      </w:r>
      <w:r w:rsidR="00BD2766">
        <w:t xml:space="preserve"> </w:t>
      </w:r>
      <w:r w:rsidR="00003658" w:rsidRPr="00F64D13">
        <w:t>С</w:t>
      </w:r>
      <w:r w:rsidR="00694BC5" w:rsidRPr="00F64D13">
        <w:t xml:space="preserve">охраняются </w:t>
      </w:r>
      <w:r w:rsidRPr="00F64D13">
        <w:t>рекомендации по пропаганде итогов исследований</w:t>
      </w:r>
      <w:r w:rsidR="00987EA5" w:rsidRPr="00F64D13">
        <w:t xml:space="preserve"> и </w:t>
      </w:r>
      <w:r w:rsidRPr="00F64D13">
        <w:t xml:space="preserve">нахождению в процессе исследования дополнительных интересных тем. </w:t>
      </w:r>
    </w:p>
    <w:p w:rsidR="005C7CF6" w:rsidRPr="00791101" w:rsidRDefault="005C7CF6" w:rsidP="00F64D13">
      <w:pPr>
        <w:ind w:firstLine="284"/>
        <w:jc w:val="both"/>
      </w:pPr>
      <w:r w:rsidRPr="00F64D13">
        <w:t xml:space="preserve">    В целом, в сравнении с конкурсом прошлого года, динамика по многим критериям</w:t>
      </w:r>
      <w:r>
        <w:t xml:space="preserve"> имеет тенденцию к очень незначительному повышению качества работ. Эксперты отмечают, что постоянные участники прислушиваются к рекомендациям жюри, работают более грамотно, совершенствуют свои умения, апробируют новые для себя способы и методики исследования. </w:t>
      </w:r>
    </w:p>
    <w:p w:rsidR="00EC7613" w:rsidRDefault="00EC7613" w:rsidP="00EC7613">
      <w:pPr>
        <w:ind w:firstLine="252"/>
        <w:jc w:val="both"/>
      </w:pPr>
      <w:r>
        <w:t xml:space="preserve">      Экспертная комиссия приняла решение о допуске </w:t>
      </w:r>
      <w:r w:rsidR="00757EB3">
        <w:t>26</w:t>
      </w:r>
      <w:r>
        <w:t xml:space="preserve"> участников заочного этапа конкурса к очному этапу, который прошел в форме научно-практической конференции.</w:t>
      </w:r>
    </w:p>
    <w:p w:rsidR="003B42C3" w:rsidRPr="00EC7613" w:rsidRDefault="00D86CAB" w:rsidP="00074473">
      <w:pPr>
        <w:ind w:firstLine="708"/>
        <w:jc w:val="both"/>
      </w:pPr>
      <w:r w:rsidRPr="008336D3">
        <w:t xml:space="preserve">По результатам заочного тура </w:t>
      </w:r>
      <w:r w:rsidR="00855307" w:rsidRPr="008336D3">
        <w:t>оргкомитетом</w:t>
      </w:r>
      <w:r w:rsidR="00074473" w:rsidRPr="008336D3">
        <w:t xml:space="preserve"> </w:t>
      </w:r>
      <w:r w:rsidR="003B42C3" w:rsidRPr="008336D3">
        <w:t xml:space="preserve">были </w:t>
      </w:r>
      <w:r w:rsidR="009E5DB7" w:rsidRPr="008336D3">
        <w:t>сформированы</w:t>
      </w:r>
      <w:r w:rsidR="007A1E6D" w:rsidRPr="008336D3">
        <w:t xml:space="preserve"> </w:t>
      </w:r>
      <w:r w:rsidR="00757EB3">
        <w:t>4</w:t>
      </w:r>
      <w:r w:rsidR="0090037E" w:rsidRPr="008336D3">
        <w:t xml:space="preserve"> секци</w:t>
      </w:r>
      <w:r w:rsidR="00757EB3">
        <w:t>и</w:t>
      </w:r>
      <w:r w:rsidR="00855307" w:rsidRPr="008336D3">
        <w:t xml:space="preserve">. </w:t>
      </w:r>
      <w:r w:rsidR="0090037E" w:rsidRPr="00EC7613">
        <w:t>Перечень</w:t>
      </w:r>
      <w:r w:rsidR="00AA28CE" w:rsidRPr="00EC7613">
        <w:t xml:space="preserve"> </w:t>
      </w:r>
      <w:r w:rsidR="0090037E" w:rsidRPr="00EC7613">
        <w:t>секций</w:t>
      </w:r>
      <w:r w:rsidR="000F4F74" w:rsidRPr="00EC7613">
        <w:t xml:space="preserve"> и количество работ</w:t>
      </w:r>
      <w:r w:rsidR="003B42C3" w:rsidRPr="00EC7613">
        <w:t>:</w:t>
      </w:r>
    </w:p>
    <w:p w:rsidR="00EC7613" w:rsidRPr="00CC20DE" w:rsidRDefault="00F63A39" w:rsidP="000A1798">
      <w:pPr>
        <w:numPr>
          <w:ilvl w:val="1"/>
          <w:numId w:val="1"/>
        </w:numPr>
      </w:pPr>
      <w:r w:rsidRPr="00CC20DE">
        <w:t>«</w:t>
      </w:r>
      <w:r w:rsidR="00757EB3" w:rsidRPr="00CC20DE">
        <w:t>Биология</w:t>
      </w:r>
      <w:r w:rsidR="00757EB3">
        <w:t>.</w:t>
      </w:r>
      <w:r w:rsidR="00757EB3" w:rsidRPr="00CC20DE">
        <w:t xml:space="preserve"> </w:t>
      </w:r>
      <w:r w:rsidR="005E7EF3" w:rsidRPr="00CC20DE">
        <w:t>Экология</w:t>
      </w:r>
      <w:r w:rsidR="00EC7613" w:rsidRPr="00CC20DE">
        <w:t>»</w:t>
      </w:r>
      <w:r w:rsidR="00CC20DE" w:rsidRPr="00CC20DE">
        <w:t xml:space="preserve"> (</w:t>
      </w:r>
      <w:r w:rsidR="00757EB3">
        <w:t>8</w:t>
      </w:r>
      <w:r w:rsidR="00CC20DE" w:rsidRPr="00CC20DE">
        <w:t xml:space="preserve"> работ)</w:t>
      </w:r>
    </w:p>
    <w:p w:rsidR="005B3056" w:rsidRPr="00CC20DE" w:rsidRDefault="007A1E6D" w:rsidP="000A1798">
      <w:pPr>
        <w:numPr>
          <w:ilvl w:val="1"/>
          <w:numId w:val="1"/>
        </w:numPr>
      </w:pPr>
      <w:r w:rsidRPr="00CC20DE">
        <w:t>«</w:t>
      </w:r>
      <w:r w:rsidR="00AA28CE" w:rsidRPr="00CC20DE">
        <w:t>Ли</w:t>
      </w:r>
      <w:r w:rsidR="008F4CD3" w:rsidRPr="00CC20DE">
        <w:t>тература.</w:t>
      </w:r>
      <w:r w:rsidR="00B1344A" w:rsidRPr="00CC20DE">
        <w:t xml:space="preserve"> Языкознание</w:t>
      </w:r>
      <w:r w:rsidR="00EC7613" w:rsidRPr="00CC20DE">
        <w:t>»</w:t>
      </w:r>
      <w:r w:rsidRPr="00CC20DE">
        <w:t xml:space="preserve"> (</w:t>
      </w:r>
      <w:r w:rsidR="00757EB3">
        <w:t>5</w:t>
      </w:r>
      <w:r w:rsidR="00995350" w:rsidRPr="00CC20DE">
        <w:t xml:space="preserve"> работ</w:t>
      </w:r>
      <w:r w:rsidR="008F4CD3" w:rsidRPr="00CC20DE">
        <w:t>)</w:t>
      </w:r>
      <w:r w:rsidR="005B3056" w:rsidRPr="00CC20DE">
        <w:t>;</w:t>
      </w:r>
    </w:p>
    <w:p w:rsidR="005B3056" w:rsidRPr="00CC20DE" w:rsidRDefault="005B3056" w:rsidP="000A1798">
      <w:pPr>
        <w:numPr>
          <w:ilvl w:val="1"/>
          <w:numId w:val="1"/>
        </w:numPr>
      </w:pPr>
      <w:r w:rsidRPr="00CC20DE">
        <w:t>«</w:t>
      </w:r>
      <w:r w:rsidR="00B1344A" w:rsidRPr="00CC20DE">
        <w:t xml:space="preserve">Краеведение. </w:t>
      </w:r>
      <w:r w:rsidR="006F4E79" w:rsidRPr="00CC20DE">
        <w:t>История</w:t>
      </w:r>
      <w:r w:rsidR="00757EB3">
        <w:t>. География</w:t>
      </w:r>
      <w:r w:rsidR="000F4F74" w:rsidRPr="00CC20DE">
        <w:t>» (</w:t>
      </w:r>
      <w:r w:rsidR="00757EB3">
        <w:t>5</w:t>
      </w:r>
      <w:r w:rsidR="0090037E" w:rsidRPr="00CC20DE">
        <w:t xml:space="preserve"> работ)</w:t>
      </w:r>
      <w:r w:rsidR="00855307" w:rsidRPr="00CC20DE">
        <w:t>;</w:t>
      </w:r>
    </w:p>
    <w:p w:rsidR="005E7EF3" w:rsidRPr="00CC20DE" w:rsidRDefault="007A1E6D" w:rsidP="000A1798">
      <w:pPr>
        <w:numPr>
          <w:ilvl w:val="1"/>
          <w:numId w:val="1"/>
        </w:numPr>
      </w:pPr>
      <w:r w:rsidRPr="00CC20DE">
        <w:t>«</w:t>
      </w:r>
      <w:proofErr w:type="spellStart"/>
      <w:r w:rsidRPr="00CC20DE">
        <w:t>Медицина</w:t>
      </w:r>
      <w:r w:rsidR="008F4CD3" w:rsidRPr="00CC20DE">
        <w:t>.</w:t>
      </w:r>
      <w:r w:rsidR="00757EB3">
        <w:t>Здоровье</w:t>
      </w:r>
      <w:proofErr w:type="spellEnd"/>
      <w:r w:rsidR="00757EB3">
        <w:t>. Психология</w:t>
      </w:r>
      <w:r w:rsidRPr="00CC20DE">
        <w:t>» (</w:t>
      </w:r>
      <w:r w:rsidR="00757EB3">
        <w:t>8</w:t>
      </w:r>
      <w:r w:rsidR="006E65C6" w:rsidRPr="00CC20DE">
        <w:t xml:space="preserve"> работ).</w:t>
      </w:r>
    </w:p>
    <w:p w:rsidR="00092D6A" w:rsidRPr="00B1344A" w:rsidRDefault="009D3D1D" w:rsidP="00BF5097">
      <w:pPr>
        <w:ind w:firstLine="708"/>
        <w:jc w:val="both"/>
      </w:pPr>
      <w:r w:rsidRPr="00B1344A">
        <w:t>Конференция состоялась во Дворце дет</w:t>
      </w:r>
      <w:r w:rsidR="000F4F74" w:rsidRPr="00B1344A">
        <w:t xml:space="preserve">ского (юношеского) творчества </w:t>
      </w:r>
      <w:r w:rsidR="00757EB3">
        <w:t>16</w:t>
      </w:r>
      <w:r w:rsidR="00B1344A" w:rsidRPr="00B1344A">
        <w:t xml:space="preserve"> февраля</w:t>
      </w:r>
      <w:r w:rsidR="000F4F74" w:rsidRPr="00B1344A">
        <w:t xml:space="preserve"> 202</w:t>
      </w:r>
      <w:r w:rsidR="00757EB3">
        <w:t>5</w:t>
      </w:r>
      <w:r w:rsidRPr="00B1344A">
        <w:t xml:space="preserve"> года</w:t>
      </w:r>
      <w:r w:rsidR="00B1344A">
        <w:t xml:space="preserve"> и </w:t>
      </w:r>
      <w:r w:rsidR="00FC2BDB" w:rsidRPr="00B1344A">
        <w:t xml:space="preserve">показала </w:t>
      </w:r>
      <w:r w:rsidR="000F4F74" w:rsidRPr="00B1344A">
        <w:t xml:space="preserve">сохраняющийся </w:t>
      </w:r>
      <w:r w:rsidR="00FC2BDB" w:rsidRPr="00B1344A">
        <w:t xml:space="preserve">интерес учащихся и педагогов города к научно-исследовательской деятельности. </w:t>
      </w:r>
      <w:r w:rsidR="006056AE" w:rsidRPr="00B1344A">
        <w:t xml:space="preserve">   </w:t>
      </w:r>
    </w:p>
    <w:p w:rsidR="00ED6A20" w:rsidRPr="00C65E7C" w:rsidRDefault="006056AE" w:rsidP="004519A6">
      <w:pPr>
        <w:ind w:firstLine="284"/>
        <w:jc w:val="both"/>
      </w:pPr>
      <w:r w:rsidRPr="00922CD6">
        <w:rPr>
          <w:color w:val="FF0000"/>
        </w:rPr>
        <w:t xml:space="preserve">       </w:t>
      </w:r>
      <w:r w:rsidR="00C65E7C" w:rsidRPr="00C65E7C">
        <w:t>Для очной оценки были определены следующие критерии:</w:t>
      </w:r>
    </w:p>
    <w:p w:rsidR="00410F5D" w:rsidRPr="00922CD6" w:rsidRDefault="00410F5D" w:rsidP="00791101">
      <w:pPr>
        <w:jc w:val="both"/>
        <w:rPr>
          <w:color w:val="FF0000"/>
        </w:rPr>
      </w:pPr>
    </w:p>
    <w:tbl>
      <w:tblPr>
        <w:tblStyle w:val="a5"/>
        <w:tblW w:w="9461" w:type="dxa"/>
        <w:tblLook w:val="04A0" w:firstRow="1" w:lastRow="0" w:firstColumn="1" w:lastColumn="0" w:noHBand="0" w:noVBand="1"/>
      </w:tblPr>
      <w:tblGrid>
        <w:gridCol w:w="2343"/>
        <w:gridCol w:w="6056"/>
        <w:gridCol w:w="1062"/>
      </w:tblGrid>
      <w:tr w:rsidR="00CC7814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  <w:jc w:val="center"/>
              <w:rPr>
                <w:b/>
              </w:rPr>
            </w:pPr>
            <w:r w:rsidRPr="00CC7814">
              <w:rPr>
                <w:b/>
              </w:rPr>
              <w:t xml:space="preserve">Критерий </w:t>
            </w:r>
          </w:p>
        </w:tc>
        <w:tc>
          <w:tcPr>
            <w:tcW w:w="6056" w:type="dxa"/>
          </w:tcPr>
          <w:p w:rsidR="00410F5D" w:rsidRPr="00CC7814" w:rsidRDefault="00410F5D" w:rsidP="004874D5">
            <w:pPr>
              <w:jc w:val="center"/>
              <w:rPr>
                <w:b/>
              </w:rPr>
            </w:pPr>
            <w:r w:rsidRPr="00CC7814">
              <w:rPr>
                <w:b/>
              </w:rPr>
              <w:t>Характеристика критерия</w:t>
            </w:r>
          </w:p>
          <w:p w:rsidR="00410F5D" w:rsidRPr="00CC7814" w:rsidRDefault="00410F5D" w:rsidP="004874D5">
            <w:pPr>
              <w:jc w:val="center"/>
            </w:pPr>
          </w:p>
        </w:tc>
        <w:tc>
          <w:tcPr>
            <w:tcW w:w="1062" w:type="dxa"/>
          </w:tcPr>
          <w:p w:rsidR="00410F5D" w:rsidRPr="00CC7814" w:rsidRDefault="00410F5D" w:rsidP="004874D5">
            <w:pPr>
              <w:rPr>
                <w:b/>
              </w:rPr>
            </w:pPr>
            <w:r w:rsidRPr="00CC7814">
              <w:rPr>
                <w:b/>
              </w:rPr>
              <w:t>Балл</w:t>
            </w:r>
          </w:p>
        </w:tc>
      </w:tr>
      <w:tr w:rsidR="00CC7814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  <w:rPr>
                <w:b/>
              </w:rPr>
            </w:pPr>
            <w:r w:rsidRPr="00CC7814">
              <w:rPr>
                <w:b/>
              </w:rPr>
              <w:t xml:space="preserve">1. Качество доклада </w:t>
            </w:r>
          </w:p>
        </w:tc>
        <w:tc>
          <w:tcPr>
            <w:tcW w:w="6056" w:type="dxa"/>
          </w:tcPr>
          <w:p w:rsidR="00410F5D" w:rsidRPr="00CC7814" w:rsidRDefault="00410F5D" w:rsidP="00410F5D">
            <w:pPr>
              <w:pStyle w:val="a6"/>
              <w:numPr>
                <w:ilvl w:val="0"/>
                <w:numId w:val="20"/>
              </w:numPr>
              <w:ind w:right="176"/>
            </w:pPr>
            <w:r w:rsidRPr="00CC7814">
              <w:t xml:space="preserve">соответствие содержания заявленной теме,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0"/>
              </w:numPr>
              <w:ind w:right="176"/>
            </w:pPr>
            <w:r w:rsidRPr="00CC7814">
              <w:t xml:space="preserve">композиция, полнота, логичность представления работы,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0"/>
              </w:numPr>
              <w:ind w:right="176"/>
            </w:pPr>
            <w:r w:rsidRPr="00CC7814">
              <w:t>аргументированность, четкость, доступность изложения,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0"/>
              </w:numPr>
              <w:ind w:right="176"/>
            </w:pPr>
            <w:r w:rsidRPr="00CC7814">
              <w:t>владение научным стилем изложения</w:t>
            </w:r>
          </w:p>
        </w:tc>
        <w:tc>
          <w:tcPr>
            <w:tcW w:w="1062" w:type="dxa"/>
          </w:tcPr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t>0-1</w:t>
            </w:r>
          </w:p>
        </w:tc>
      </w:tr>
      <w:tr w:rsidR="00CC7814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  <w:rPr>
                <w:b/>
              </w:rPr>
            </w:pPr>
            <w:r w:rsidRPr="00CC7814">
              <w:rPr>
                <w:b/>
              </w:rPr>
              <w:t>2. Коммуникативные качества докладчика</w:t>
            </w:r>
          </w:p>
        </w:tc>
        <w:tc>
          <w:tcPr>
            <w:tcW w:w="6056" w:type="dxa"/>
          </w:tcPr>
          <w:p w:rsidR="00410F5D" w:rsidRPr="00CC7814" w:rsidRDefault="00410F5D" w:rsidP="00410F5D">
            <w:pPr>
              <w:pStyle w:val="a6"/>
              <w:numPr>
                <w:ilvl w:val="0"/>
                <w:numId w:val="21"/>
              </w:numPr>
              <w:ind w:right="176"/>
            </w:pPr>
            <w:r w:rsidRPr="00CC7814">
              <w:t>свободное, без чтения подготовленных тезисов, изложение материала (возможна опора на план или тезисы).</w:t>
            </w:r>
            <w:r w:rsidRPr="00CC7814">
              <w:rPr>
                <w:strike/>
              </w:rPr>
              <w:t xml:space="preserve">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1"/>
              </w:numPr>
              <w:ind w:right="176"/>
            </w:pPr>
            <w:r w:rsidRPr="00CC7814">
              <w:lastRenderedPageBreak/>
              <w:t xml:space="preserve">культура речи,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1"/>
              </w:numPr>
              <w:ind w:right="176"/>
            </w:pPr>
            <w:r w:rsidRPr="00CC7814">
              <w:t xml:space="preserve">манера выступления, поддержание интереса и внимания аудитории, импровизация,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1"/>
              </w:numPr>
              <w:ind w:right="176"/>
            </w:pPr>
            <w:r w:rsidRPr="00CC7814">
              <w:t xml:space="preserve">эрудиция автора,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1"/>
              </w:numPr>
              <w:ind w:right="176"/>
            </w:pPr>
            <w:r w:rsidRPr="00CC7814">
              <w:t xml:space="preserve">готовность к дискуссии, 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1"/>
              </w:numPr>
              <w:ind w:right="176"/>
            </w:pPr>
            <w:r w:rsidRPr="00CC7814">
              <w:t>доброжелательность, контактность.</w:t>
            </w:r>
          </w:p>
        </w:tc>
        <w:tc>
          <w:tcPr>
            <w:tcW w:w="1062" w:type="dxa"/>
          </w:tcPr>
          <w:p w:rsidR="00410F5D" w:rsidRPr="00CC7814" w:rsidRDefault="00410F5D" w:rsidP="004874D5">
            <w:r w:rsidRPr="00CC7814">
              <w:lastRenderedPageBreak/>
              <w:t>0-1</w:t>
            </w:r>
          </w:p>
          <w:p w:rsidR="00410F5D" w:rsidRPr="00CC7814" w:rsidRDefault="00410F5D" w:rsidP="004874D5"/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lastRenderedPageBreak/>
              <w:t>0-1</w:t>
            </w:r>
          </w:p>
          <w:p w:rsidR="00410F5D" w:rsidRPr="00CC7814" w:rsidRDefault="00410F5D" w:rsidP="004874D5"/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t>0-1</w:t>
            </w:r>
          </w:p>
        </w:tc>
      </w:tr>
      <w:tr w:rsidR="00CC7814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</w:pPr>
            <w:r w:rsidRPr="00CC7814">
              <w:rPr>
                <w:b/>
                <w:bCs/>
              </w:rPr>
              <w:lastRenderedPageBreak/>
              <w:t>3. Качество  презентации</w:t>
            </w:r>
          </w:p>
        </w:tc>
        <w:tc>
          <w:tcPr>
            <w:tcW w:w="6056" w:type="dxa"/>
          </w:tcPr>
          <w:p w:rsidR="00410F5D" w:rsidRPr="00CC7814" w:rsidRDefault="00410F5D" w:rsidP="00410F5D">
            <w:pPr>
              <w:pStyle w:val="a9"/>
              <w:numPr>
                <w:ilvl w:val="0"/>
                <w:numId w:val="23"/>
              </w:numPr>
              <w:ind w:right="176"/>
            </w:pPr>
            <w:r w:rsidRPr="00CC7814">
              <w:t>представлен плохо оформленный демонстрационный материал,</w:t>
            </w:r>
          </w:p>
          <w:p w:rsidR="00410F5D" w:rsidRPr="00CC7814" w:rsidRDefault="00410F5D" w:rsidP="00410F5D">
            <w:pPr>
              <w:pStyle w:val="a9"/>
              <w:numPr>
                <w:ilvl w:val="0"/>
                <w:numId w:val="23"/>
              </w:numPr>
              <w:ind w:right="176"/>
            </w:pPr>
            <w:r w:rsidRPr="00CC7814">
              <w:t>демонстрационный материал хорошо оформлен, но есть неточности,</w:t>
            </w:r>
          </w:p>
          <w:p w:rsidR="00410F5D" w:rsidRPr="00CC7814" w:rsidRDefault="00410F5D" w:rsidP="00410F5D">
            <w:pPr>
              <w:pStyle w:val="a9"/>
              <w:numPr>
                <w:ilvl w:val="0"/>
                <w:numId w:val="23"/>
              </w:numPr>
              <w:ind w:right="176"/>
            </w:pPr>
            <w:r w:rsidRPr="00CC7814">
              <w:t>к демонстрационному материалу, нет замечаний.</w:t>
            </w:r>
          </w:p>
        </w:tc>
        <w:tc>
          <w:tcPr>
            <w:tcW w:w="1062" w:type="dxa"/>
          </w:tcPr>
          <w:p w:rsidR="00410F5D" w:rsidRPr="00CC7814" w:rsidRDefault="00410F5D" w:rsidP="004874D5">
            <w:r w:rsidRPr="00CC7814">
              <w:t>0</w:t>
            </w:r>
          </w:p>
          <w:p w:rsidR="00410F5D" w:rsidRPr="00CC7814" w:rsidRDefault="00410F5D" w:rsidP="004874D5">
            <w:r w:rsidRPr="00CC7814">
              <w:t>1</w:t>
            </w:r>
          </w:p>
          <w:p w:rsidR="00410F5D" w:rsidRPr="00CC7814" w:rsidRDefault="00410F5D" w:rsidP="004874D5">
            <w:r w:rsidRPr="00CC7814">
              <w:t>2</w:t>
            </w:r>
          </w:p>
        </w:tc>
      </w:tr>
      <w:tr w:rsidR="00CC7814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</w:pPr>
            <w:r w:rsidRPr="00CC7814">
              <w:rPr>
                <w:b/>
              </w:rPr>
              <w:t>4. Ответы на вопросы</w:t>
            </w:r>
          </w:p>
        </w:tc>
        <w:tc>
          <w:tcPr>
            <w:tcW w:w="6056" w:type="dxa"/>
          </w:tcPr>
          <w:p w:rsidR="00410F5D" w:rsidRPr="00CC7814" w:rsidRDefault="00410F5D" w:rsidP="00410F5D">
            <w:pPr>
              <w:pStyle w:val="a6"/>
              <w:numPr>
                <w:ilvl w:val="0"/>
                <w:numId w:val="22"/>
              </w:numPr>
              <w:ind w:right="176"/>
            </w:pPr>
            <w:r w:rsidRPr="00CC7814">
              <w:t>краткость и точность ответа,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2"/>
              </w:numPr>
              <w:ind w:right="176"/>
            </w:pPr>
            <w:r w:rsidRPr="00CC7814">
              <w:t>полнота, аргументированность, убежденность,</w:t>
            </w:r>
          </w:p>
          <w:p w:rsidR="00410F5D" w:rsidRPr="00CC7814" w:rsidRDefault="00410F5D" w:rsidP="00410F5D">
            <w:pPr>
              <w:pStyle w:val="a6"/>
              <w:numPr>
                <w:ilvl w:val="0"/>
                <w:numId w:val="22"/>
              </w:numPr>
              <w:ind w:right="176"/>
            </w:pPr>
            <w:r w:rsidRPr="00CC7814">
              <w:t>умение использовать ответы для успешного раскрытия темы и сильных сторон работы, степень владения информацией в избранной теме</w:t>
            </w:r>
          </w:p>
        </w:tc>
        <w:tc>
          <w:tcPr>
            <w:tcW w:w="1062" w:type="dxa"/>
          </w:tcPr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>
            <w:r w:rsidRPr="00CC7814">
              <w:t>0-1</w:t>
            </w:r>
          </w:p>
          <w:p w:rsidR="00410F5D" w:rsidRPr="00CC7814" w:rsidRDefault="00410F5D" w:rsidP="004874D5"/>
          <w:p w:rsidR="00410F5D" w:rsidRPr="00CC7814" w:rsidRDefault="00410F5D" w:rsidP="004874D5">
            <w:r w:rsidRPr="00CC7814">
              <w:t>0-1</w:t>
            </w:r>
          </w:p>
        </w:tc>
      </w:tr>
      <w:tr w:rsidR="00CC7814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  <w:rPr>
                <w:b/>
              </w:rPr>
            </w:pPr>
            <w:r w:rsidRPr="00CC7814">
              <w:rPr>
                <w:b/>
              </w:rPr>
              <w:t>5. Регламент выступления</w:t>
            </w:r>
          </w:p>
        </w:tc>
        <w:tc>
          <w:tcPr>
            <w:tcW w:w="6056" w:type="dxa"/>
          </w:tcPr>
          <w:p w:rsidR="00410F5D" w:rsidRPr="00CC7814" w:rsidRDefault="00410F5D" w:rsidP="00410F5D">
            <w:pPr>
              <w:pStyle w:val="a6"/>
              <w:numPr>
                <w:ilvl w:val="0"/>
                <w:numId w:val="22"/>
              </w:numPr>
              <w:ind w:right="176"/>
            </w:pPr>
            <w:r w:rsidRPr="00CC7814">
              <w:t>умение изложить материал в определенное время (7 минут)</w:t>
            </w:r>
          </w:p>
        </w:tc>
        <w:tc>
          <w:tcPr>
            <w:tcW w:w="1062" w:type="dxa"/>
          </w:tcPr>
          <w:p w:rsidR="00410F5D" w:rsidRPr="00CC7814" w:rsidRDefault="00410F5D" w:rsidP="004874D5">
            <w:r w:rsidRPr="00CC7814">
              <w:t>0-1</w:t>
            </w:r>
          </w:p>
        </w:tc>
      </w:tr>
      <w:tr w:rsidR="00410F5D" w:rsidRPr="00CC7814" w:rsidTr="00410F5D">
        <w:tc>
          <w:tcPr>
            <w:tcW w:w="2343" w:type="dxa"/>
          </w:tcPr>
          <w:p w:rsidR="00410F5D" w:rsidRPr="00CC7814" w:rsidRDefault="00410F5D" w:rsidP="004874D5">
            <w:pPr>
              <w:ind w:right="33"/>
              <w:rPr>
                <w:b/>
              </w:rPr>
            </w:pPr>
          </w:p>
        </w:tc>
        <w:tc>
          <w:tcPr>
            <w:tcW w:w="6056" w:type="dxa"/>
          </w:tcPr>
          <w:p w:rsidR="00410F5D" w:rsidRPr="00CC7814" w:rsidRDefault="00410F5D" w:rsidP="004874D5">
            <w:pPr>
              <w:pStyle w:val="a6"/>
              <w:ind w:left="720" w:right="176"/>
            </w:pPr>
          </w:p>
        </w:tc>
        <w:tc>
          <w:tcPr>
            <w:tcW w:w="1062" w:type="dxa"/>
          </w:tcPr>
          <w:p w:rsidR="00410F5D" w:rsidRPr="00CC7814" w:rsidRDefault="00410F5D" w:rsidP="004874D5">
            <w:pPr>
              <w:rPr>
                <w:b/>
                <w:lang w:val="en-US"/>
              </w:rPr>
            </w:pPr>
            <w:r w:rsidRPr="00CC7814">
              <w:rPr>
                <w:b/>
                <w:lang w:val="en-US"/>
              </w:rPr>
              <w:t>max 16</w:t>
            </w:r>
          </w:p>
        </w:tc>
      </w:tr>
    </w:tbl>
    <w:p w:rsidR="005473D4" w:rsidRPr="00CC7814" w:rsidRDefault="005473D4" w:rsidP="00380556">
      <w:pPr>
        <w:ind w:left="360" w:firstLine="348"/>
        <w:jc w:val="both"/>
      </w:pPr>
    </w:p>
    <w:p w:rsidR="00C77BEE" w:rsidRPr="00B1344A" w:rsidRDefault="006056AE" w:rsidP="00516E87">
      <w:pPr>
        <w:jc w:val="both"/>
      </w:pPr>
      <w:r w:rsidRPr="00922CD6">
        <w:rPr>
          <w:color w:val="FF0000"/>
        </w:rPr>
        <w:t xml:space="preserve">         </w:t>
      </w:r>
      <w:r w:rsidR="00CC4063" w:rsidRPr="00922CD6">
        <w:rPr>
          <w:color w:val="FF0000"/>
        </w:rPr>
        <w:tab/>
      </w:r>
      <w:r w:rsidR="00C5069A" w:rsidRPr="00B1344A">
        <w:t>Особое значение придавалось</w:t>
      </w:r>
      <w:r w:rsidR="00633EBB" w:rsidRPr="00B1344A">
        <w:t xml:space="preserve"> соблюдени</w:t>
      </w:r>
      <w:r w:rsidR="00C65E7C">
        <w:t>ю</w:t>
      </w:r>
      <w:r w:rsidR="00633EBB" w:rsidRPr="00B1344A">
        <w:t xml:space="preserve"> </w:t>
      </w:r>
      <w:r w:rsidR="00C65E7C">
        <w:t xml:space="preserve">структуры доклада, его </w:t>
      </w:r>
      <w:r w:rsidR="00633EBB" w:rsidRPr="00B1344A">
        <w:t>регламента</w:t>
      </w:r>
      <w:r w:rsidR="00C65E7C">
        <w:t xml:space="preserve">, правильно </w:t>
      </w:r>
      <w:r w:rsidR="00C65E7C" w:rsidRPr="00CC7814">
        <w:t>оформленн</w:t>
      </w:r>
      <w:r w:rsidR="00C65E7C">
        <w:t>ому</w:t>
      </w:r>
      <w:r w:rsidR="00C65E7C" w:rsidRPr="00CC7814">
        <w:t xml:space="preserve"> демонстрационн</w:t>
      </w:r>
      <w:r w:rsidR="00C65E7C">
        <w:t>ому</w:t>
      </w:r>
      <w:r w:rsidR="00C65E7C" w:rsidRPr="00CC7814">
        <w:t xml:space="preserve"> материал</w:t>
      </w:r>
      <w:r w:rsidR="00C65E7C">
        <w:t>у.</w:t>
      </w:r>
      <w:r w:rsidR="00633EBB" w:rsidRPr="00B1344A">
        <w:t xml:space="preserve"> </w:t>
      </w:r>
      <w:r w:rsidR="00C65E7C">
        <w:t xml:space="preserve"> Оценивалось </w:t>
      </w:r>
      <w:r w:rsidR="00C65E7C" w:rsidRPr="00B1344A">
        <w:t>умение</w:t>
      </w:r>
      <w:r w:rsidR="00C65E7C">
        <w:t xml:space="preserve"> участника</w:t>
      </w:r>
      <w:r w:rsidR="000F3E7C" w:rsidRPr="00B1344A">
        <w:t xml:space="preserve"> держаться на публике и отвечать на вопросы, акцент ставился на свободное владение материалом без чтения с листа. </w:t>
      </w:r>
      <w:r w:rsidRPr="00B1344A">
        <w:t xml:space="preserve">       </w:t>
      </w:r>
    </w:p>
    <w:p w:rsidR="00D71571" w:rsidRPr="0009750B" w:rsidRDefault="006056AE" w:rsidP="004874D5">
      <w:pPr>
        <w:jc w:val="both"/>
      </w:pPr>
      <w:r w:rsidRPr="00922CD6">
        <w:rPr>
          <w:color w:val="FF0000"/>
        </w:rPr>
        <w:t xml:space="preserve">      </w:t>
      </w:r>
      <w:r w:rsidR="00CC4063" w:rsidRPr="00922CD6">
        <w:rPr>
          <w:color w:val="FF0000"/>
        </w:rPr>
        <w:tab/>
      </w:r>
      <w:r w:rsidR="00C5069A" w:rsidRPr="0009750B">
        <w:t>По наблюдениям эксперт</w:t>
      </w:r>
      <w:r w:rsidR="004C6C9B" w:rsidRPr="0009750B">
        <w:t xml:space="preserve">ов и оценкам очных выступлений </w:t>
      </w:r>
      <w:r w:rsidR="001D0467" w:rsidRPr="0009750B">
        <w:t xml:space="preserve">остаются трудности с </w:t>
      </w:r>
      <w:r w:rsidR="0036281E" w:rsidRPr="0009750B">
        <w:t>соблюдение</w:t>
      </w:r>
      <w:r w:rsidR="001D0467" w:rsidRPr="0009750B">
        <w:t>м</w:t>
      </w:r>
      <w:r w:rsidR="0036281E" w:rsidRPr="0009750B">
        <w:t xml:space="preserve"> </w:t>
      </w:r>
      <w:r w:rsidR="004C6C9B" w:rsidRPr="0009750B">
        <w:t xml:space="preserve">регламента выступления, соблюдением </w:t>
      </w:r>
      <w:r w:rsidR="0036281E" w:rsidRPr="0009750B">
        <w:t xml:space="preserve">структуры доклада </w:t>
      </w:r>
      <w:r w:rsidR="00DF7E4A" w:rsidRPr="0009750B">
        <w:t xml:space="preserve">и </w:t>
      </w:r>
      <w:r w:rsidR="001D0467" w:rsidRPr="0009750B">
        <w:t>умением конкурсантов отвечать на вопросы жюри и участников</w:t>
      </w:r>
      <w:r w:rsidR="00C77BEE" w:rsidRPr="0009750B">
        <w:t xml:space="preserve">, </w:t>
      </w:r>
      <w:r w:rsidR="00756BC9" w:rsidRPr="0009750B">
        <w:t xml:space="preserve">лексика маловыразительная, допускаются паузы, </w:t>
      </w:r>
      <w:r w:rsidR="00715169" w:rsidRPr="0009750B">
        <w:t xml:space="preserve">постоянное </w:t>
      </w:r>
      <w:r w:rsidR="00756BC9" w:rsidRPr="0009750B">
        <w:t>обращени</w:t>
      </w:r>
      <w:r w:rsidR="00715169" w:rsidRPr="0009750B">
        <w:t>е</w:t>
      </w:r>
      <w:r w:rsidR="00756BC9" w:rsidRPr="0009750B">
        <w:t xml:space="preserve"> к тексту доклад</w:t>
      </w:r>
      <w:r w:rsidR="0036281E" w:rsidRPr="0009750B">
        <w:t xml:space="preserve">а. </w:t>
      </w:r>
      <w:r w:rsidR="00EE5F87" w:rsidRPr="0009750B">
        <w:t>В ситуации волнения, эмоциональной скованности, н</w:t>
      </w:r>
      <w:r w:rsidR="0036281E" w:rsidRPr="0009750B">
        <w:t>ередко доклад зачитывал</w:t>
      </w:r>
      <w:r w:rsidR="00756BC9" w:rsidRPr="0009750B">
        <w:t xml:space="preserve">ся по подготовленному тексту или презентации. </w:t>
      </w:r>
      <w:r w:rsidR="004874D5" w:rsidRPr="0009750B">
        <w:rPr>
          <w:shd w:val="clear" w:color="auto" w:fill="FFFFFF"/>
        </w:rPr>
        <w:t>Наиболее яркими и уверенными были выступления участни</w:t>
      </w:r>
      <w:r w:rsidR="00C65E7C" w:rsidRPr="0009750B">
        <w:rPr>
          <w:shd w:val="clear" w:color="auto" w:fill="FFFFFF"/>
        </w:rPr>
        <w:t>к</w:t>
      </w:r>
      <w:r w:rsidR="004874D5" w:rsidRPr="0009750B">
        <w:rPr>
          <w:shd w:val="clear" w:color="auto" w:fill="FFFFFF"/>
        </w:rPr>
        <w:t>ов </w:t>
      </w:r>
      <w:proofErr w:type="spellStart"/>
      <w:r w:rsidR="0009750B" w:rsidRPr="0009750B">
        <w:rPr>
          <w:shd w:val="clear" w:color="auto" w:fill="FFFFFF"/>
        </w:rPr>
        <w:t>Самаринрой</w:t>
      </w:r>
      <w:proofErr w:type="spellEnd"/>
      <w:r w:rsidR="0009750B" w:rsidRPr="0009750B">
        <w:rPr>
          <w:shd w:val="clear" w:color="auto" w:fill="FFFFFF"/>
        </w:rPr>
        <w:t xml:space="preserve"> Елизаветы, </w:t>
      </w:r>
      <w:proofErr w:type="spellStart"/>
      <w:r w:rsidR="00C65E7C" w:rsidRPr="0009750B">
        <w:rPr>
          <w:shd w:val="clear" w:color="auto" w:fill="FFFFFF"/>
        </w:rPr>
        <w:t>Изряднова</w:t>
      </w:r>
      <w:proofErr w:type="spellEnd"/>
      <w:r w:rsidR="00C65E7C" w:rsidRPr="0009750B">
        <w:rPr>
          <w:shd w:val="clear" w:color="auto" w:fill="FFFFFF"/>
        </w:rPr>
        <w:t xml:space="preserve"> Ильи</w:t>
      </w:r>
      <w:r w:rsidR="00D4317A" w:rsidRPr="0009750B">
        <w:rPr>
          <w:shd w:val="clear" w:color="auto" w:fill="FFFFFF"/>
        </w:rPr>
        <w:t xml:space="preserve">, </w:t>
      </w:r>
      <w:proofErr w:type="spellStart"/>
      <w:r w:rsidR="00C65E7C" w:rsidRPr="0009750B">
        <w:rPr>
          <w:shd w:val="clear" w:color="auto" w:fill="FFFFFF"/>
        </w:rPr>
        <w:t>Ошлаповой</w:t>
      </w:r>
      <w:proofErr w:type="spellEnd"/>
      <w:r w:rsidR="00C65E7C" w:rsidRPr="0009750B">
        <w:rPr>
          <w:shd w:val="clear" w:color="auto" w:fill="FFFFFF"/>
        </w:rPr>
        <w:t xml:space="preserve"> Ирины</w:t>
      </w:r>
      <w:r w:rsidR="00F41898" w:rsidRPr="0009750B">
        <w:rPr>
          <w:shd w:val="clear" w:color="auto" w:fill="FFFFFF"/>
        </w:rPr>
        <w:t xml:space="preserve">, </w:t>
      </w:r>
      <w:r w:rsidR="00ED0A95" w:rsidRPr="0009750B">
        <w:rPr>
          <w:shd w:val="clear" w:color="auto" w:fill="FFFFFF"/>
        </w:rPr>
        <w:t>Столбовой Арины</w:t>
      </w:r>
      <w:r w:rsidR="0009750B" w:rsidRPr="0009750B">
        <w:rPr>
          <w:shd w:val="clear" w:color="auto" w:fill="FFFFFF"/>
        </w:rPr>
        <w:t xml:space="preserve">, Басалаева Николая, </w:t>
      </w:r>
      <w:proofErr w:type="spellStart"/>
      <w:r w:rsidR="0009750B" w:rsidRPr="0009750B">
        <w:rPr>
          <w:shd w:val="clear" w:color="auto" w:fill="FFFFFF"/>
        </w:rPr>
        <w:t>Мясникова</w:t>
      </w:r>
      <w:proofErr w:type="spellEnd"/>
      <w:r w:rsidR="0009750B" w:rsidRPr="0009750B">
        <w:rPr>
          <w:shd w:val="clear" w:color="auto" w:fill="FFFFFF"/>
        </w:rPr>
        <w:t xml:space="preserve"> Демида.</w:t>
      </w:r>
      <w:r w:rsidR="004874D5" w:rsidRPr="0009750B">
        <w:rPr>
          <w:shd w:val="clear" w:color="auto" w:fill="FFFFFF"/>
        </w:rPr>
        <w:t>  Они увлечены материалом исследования, многие подготовили наглядность, демонстрационный материал, чувствовалась эмоциональная причастность к выбранной теме исследования, стремление заинтересовать слушателей.</w:t>
      </w:r>
    </w:p>
    <w:p w:rsidR="005E1D46" w:rsidRPr="00B1344A" w:rsidRDefault="00470D3E" w:rsidP="006056AE">
      <w:pPr>
        <w:jc w:val="both"/>
      </w:pPr>
      <w:r w:rsidRPr="00A06550">
        <w:t xml:space="preserve">       </w:t>
      </w:r>
      <w:r w:rsidR="00287984" w:rsidRPr="00A06550">
        <w:tab/>
      </w:r>
      <w:r w:rsidR="005E1D46" w:rsidRPr="00A06550">
        <w:t xml:space="preserve"> </w:t>
      </w:r>
      <w:r w:rsidR="004F57E3" w:rsidRPr="00A06550">
        <w:t>После проведения конференции подведены итоги, в каждой секции организовано награждение участников</w:t>
      </w:r>
      <w:r w:rsidR="00DA165B" w:rsidRPr="00A06550">
        <w:t xml:space="preserve"> сертификатами</w:t>
      </w:r>
      <w:r w:rsidR="004F57E3" w:rsidRPr="00A06550">
        <w:t xml:space="preserve">, </w:t>
      </w:r>
      <w:r w:rsidR="00DA165B" w:rsidRPr="00A06550">
        <w:t xml:space="preserve">а призеров, </w:t>
      </w:r>
      <w:r w:rsidR="004F57E3" w:rsidRPr="00A06550">
        <w:t>занявших первое, второе и третье место</w:t>
      </w:r>
      <w:r w:rsidR="00DA165B" w:rsidRPr="00A06550">
        <w:t xml:space="preserve"> - дипломами</w:t>
      </w:r>
      <w:r w:rsidR="00DA165B" w:rsidRPr="00B1344A">
        <w:t>. Э</w:t>
      </w:r>
      <w:r w:rsidR="004F57E3" w:rsidRPr="00B1344A">
        <w:t xml:space="preserve">кспертному составу вручены сертификаты </w:t>
      </w:r>
      <w:r w:rsidR="00DA165B" w:rsidRPr="00B1344A">
        <w:t>экспертов</w:t>
      </w:r>
      <w:r w:rsidR="004F57E3" w:rsidRPr="00B1344A">
        <w:t>.</w:t>
      </w:r>
      <w:r w:rsidR="005E1D46" w:rsidRPr="00B1344A">
        <w:t xml:space="preserve">                                          </w:t>
      </w:r>
    </w:p>
    <w:p w:rsidR="00F22F3A" w:rsidRPr="00922CD6" w:rsidRDefault="005E1D46" w:rsidP="00F22F3A">
      <w:pPr>
        <w:ind w:firstLine="708"/>
        <w:jc w:val="center"/>
        <w:rPr>
          <w:color w:val="FF0000"/>
        </w:rPr>
      </w:pPr>
      <w:r w:rsidRPr="00922CD6">
        <w:rPr>
          <w:color w:val="FF0000"/>
        </w:rPr>
        <w:t xml:space="preserve"> </w:t>
      </w:r>
    </w:p>
    <w:p w:rsidR="00F22F3A" w:rsidRPr="00261269" w:rsidRDefault="005E1D46" w:rsidP="00F22F3A">
      <w:pPr>
        <w:ind w:firstLine="708"/>
        <w:jc w:val="center"/>
        <w:rPr>
          <w:b/>
        </w:rPr>
      </w:pPr>
      <w:r w:rsidRPr="00261269">
        <w:t xml:space="preserve">  </w:t>
      </w:r>
      <w:r w:rsidR="00F22F3A" w:rsidRPr="00261269">
        <w:rPr>
          <w:b/>
        </w:rPr>
        <w:t>Рекомендации экспертов</w:t>
      </w:r>
    </w:p>
    <w:p w:rsidR="00F22F3A" w:rsidRPr="00261269" w:rsidRDefault="00F22F3A" w:rsidP="00F22F3A">
      <w:pPr>
        <w:pStyle w:val="a9"/>
        <w:numPr>
          <w:ilvl w:val="0"/>
          <w:numId w:val="5"/>
        </w:numPr>
        <w:jc w:val="both"/>
      </w:pPr>
      <w:r w:rsidRPr="00261269">
        <w:t>Придерживаться правил оформления научно-исследовательских работ.</w:t>
      </w:r>
    </w:p>
    <w:p w:rsidR="00F22F3A" w:rsidRPr="00261269" w:rsidRDefault="00C9147C" w:rsidP="00C9147C">
      <w:pPr>
        <w:ind w:left="720"/>
        <w:jc w:val="both"/>
      </w:pPr>
      <w:r w:rsidRPr="00261269">
        <w:t>Замечания: р</w:t>
      </w:r>
      <w:r w:rsidR="00F22F3A" w:rsidRPr="00261269">
        <w:t>абота оформлена не в соответствии с требованиями к НИР, мало источников    представлено в библиографическом списке, работа написана не в научном,</w:t>
      </w:r>
      <w:r w:rsidRPr="00261269">
        <w:t xml:space="preserve"> а описательном стиле</w:t>
      </w:r>
      <w:r w:rsidR="00564D16" w:rsidRPr="00261269">
        <w:t>.</w:t>
      </w:r>
    </w:p>
    <w:p w:rsidR="00F22F3A" w:rsidRPr="00261269" w:rsidRDefault="00F22F3A" w:rsidP="00F22F3A">
      <w:pPr>
        <w:pStyle w:val="a9"/>
        <w:numPr>
          <w:ilvl w:val="0"/>
          <w:numId w:val="5"/>
        </w:numPr>
        <w:jc w:val="both"/>
      </w:pPr>
      <w:r w:rsidRPr="00261269">
        <w:t xml:space="preserve">Четко определить цель исследования, найти достоверные источники информации, изучить всю имеющуюся литературу, использовать только те методы исследования, которые необходимы. </w:t>
      </w:r>
    </w:p>
    <w:p w:rsidR="00F22F3A" w:rsidRPr="00261269" w:rsidRDefault="00F22F3A" w:rsidP="00F22F3A">
      <w:pPr>
        <w:pStyle w:val="a9"/>
        <w:numPr>
          <w:ilvl w:val="0"/>
          <w:numId w:val="5"/>
        </w:numPr>
        <w:jc w:val="both"/>
      </w:pPr>
      <w:r w:rsidRPr="00261269">
        <w:t xml:space="preserve">Уделять большее внимание исследованию, а не констатации фактов и материалов. Работу необходимо превратить из описательной в исследовательскую. </w:t>
      </w:r>
    </w:p>
    <w:p w:rsidR="00F22F3A" w:rsidRPr="00261269" w:rsidRDefault="00F22F3A" w:rsidP="00F22F3A">
      <w:pPr>
        <w:pStyle w:val="a9"/>
        <w:numPr>
          <w:ilvl w:val="0"/>
          <w:numId w:val="5"/>
        </w:numPr>
        <w:jc w:val="both"/>
      </w:pPr>
      <w:r w:rsidRPr="00261269">
        <w:t xml:space="preserve">Усилить исследовательскую составляющую, </w:t>
      </w:r>
      <w:r w:rsidR="0058052C" w:rsidRPr="00261269">
        <w:t>обратить внимание на формулировку гипотезы и соответствие содержания выдвинутому суждению.</w:t>
      </w:r>
      <w:r w:rsidRPr="00261269">
        <w:t xml:space="preserve"> </w:t>
      </w:r>
    </w:p>
    <w:p w:rsidR="0058052C" w:rsidRPr="00F6377E" w:rsidRDefault="0058052C" w:rsidP="00F22F3A">
      <w:pPr>
        <w:pStyle w:val="a9"/>
        <w:numPr>
          <w:ilvl w:val="0"/>
          <w:numId w:val="5"/>
        </w:numPr>
        <w:jc w:val="both"/>
      </w:pPr>
      <w:r w:rsidRPr="00F6377E">
        <w:lastRenderedPageBreak/>
        <w:t>Необходимо усилить выводы по работе, доказав примерами правильность гипотезы, а также предложить конструктивные способы изменения ситуации на основе сделанных выводов.</w:t>
      </w:r>
    </w:p>
    <w:p w:rsidR="00C14394" w:rsidRPr="00F6377E" w:rsidRDefault="0058052C" w:rsidP="00C14394">
      <w:pPr>
        <w:pStyle w:val="a9"/>
        <w:numPr>
          <w:ilvl w:val="0"/>
          <w:numId w:val="5"/>
        </w:numPr>
        <w:jc w:val="both"/>
      </w:pPr>
      <w:r w:rsidRPr="00F6377E">
        <w:t>Авторам следует обратить внимание на новизну исследования.</w:t>
      </w:r>
      <w:r w:rsidR="00C14394" w:rsidRPr="00F6377E">
        <w:t xml:space="preserve"> Встречаются темы, которые уже были не раз исследованы.</w:t>
      </w:r>
    </w:p>
    <w:p w:rsidR="00F22F3A" w:rsidRPr="00F6377E" w:rsidRDefault="00F22F3A" w:rsidP="00F22F3A">
      <w:pPr>
        <w:pStyle w:val="a9"/>
        <w:numPr>
          <w:ilvl w:val="0"/>
          <w:numId w:val="5"/>
        </w:numPr>
        <w:jc w:val="both"/>
      </w:pPr>
      <w:r w:rsidRPr="00F6377E">
        <w:t>Отсутств</w:t>
      </w:r>
      <w:r w:rsidR="00F83DFE" w:rsidRPr="00F6377E">
        <w:t>ует</w:t>
      </w:r>
      <w:r w:rsidRPr="00F6377E">
        <w:t xml:space="preserve"> опор</w:t>
      </w:r>
      <w:r w:rsidR="00F83DFE" w:rsidRPr="00F6377E">
        <w:t>а</w:t>
      </w:r>
      <w:r w:rsidRPr="00F6377E">
        <w:t xml:space="preserve"> на научные исследования, недостаточно аргументации.</w:t>
      </w:r>
    </w:p>
    <w:p w:rsidR="00F22F3A" w:rsidRPr="00F6377E" w:rsidRDefault="00F22F3A" w:rsidP="00F22F3A">
      <w:pPr>
        <w:pStyle w:val="a9"/>
        <w:numPr>
          <w:ilvl w:val="0"/>
          <w:numId w:val="5"/>
        </w:numPr>
        <w:jc w:val="both"/>
      </w:pPr>
      <w:r w:rsidRPr="00F6377E">
        <w:t xml:space="preserve">Материал исследования нуждается в систематизации. </w:t>
      </w:r>
    </w:p>
    <w:p w:rsidR="00C14394" w:rsidRPr="00F6377E" w:rsidRDefault="00C14394" w:rsidP="00F22F3A">
      <w:pPr>
        <w:pStyle w:val="a9"/>
        <w:numPr>
          <w:ilvl w:val="0"/>
          <w:numId w:val="5"/>
        </w:numPr>
        <w:jc w:val="both"/>
      </w:pPr>
      <w:r w:rsidRPr="00F6377E">
        <w:t>Следует обратить внимание на самостоятельность суждений, в том числе оценочных.</w:t>
      </w:r>
    </w:p>
    <w:p w:rsidR="00C14394" w:rsidRPr="00F6377E" w:rsidRDefault="00C14394" w:rsidP="00C14394">
      <w:pPr>
        <w:pStyle w:val="a9"/>
        <w:numPr>
          <w:ilvl w:val="0"/>
          <w:numId w:val="5"/>
        </w:numPr>
        <w:jc w:val="both"/>
      </w:pPr>
      <w:r w:rsidRPr="00F6377E">
        <w:t>Рекомендуется подбирать специальные данные по теме исследования, опираться на современные научные концепции, использовать знания в избранной области, сопредельных областях и аналитические методы исследования.</w:t>
      </w:r>
    </w:p>
    <w:p w:rsidR="004519A6" w:rsidRPr="00F6377E" w:rsidRDefault="004519A6" w:rsidP="004519A6">
      <w:pPr>
        <w:pStyle w:val="a9"/>
        <w:numPr>
          <w:ilvl w:val="0"/>
          <w:numId w:val="5"/>
        </w:numPr>
        <w:jc w:val="both"/>
      </w:pPr>
      <w:r w:rsidRPr="00F6377E">
        <w:t>При написании заключения обратить внимание на результаты работы, отметить, что сформулированные выводы соответствуют целям и задачам работы, отметить соответствие или несоответствие проделанной работы сформулированной во введении гипотезе.</w:t>
      </w:r>
    </w:p>
    <w:p w:rsidR="004519A6" w:rsidRPr="00F6377E" w:rsidRDefault="004519A6" w:rsidP="004519A6">
      <w:pPr>
        <w:pStyle w:val="a9"/>
        <w:numPr>
          <w:ilvl w:val="0"/>
          <w:numId w:val="5"/>
        </w:numPr>
        <w:jc w:val="both"/>
      </w:pPr>
      <w:r w:rsidRPr="00F6377E">
        <w:t>В списке литературы необходимо разделить литературные источники, статьи из журналов и материалы сети интернет.</w:t>
      </w:r>
    </w:p>
    <w:p w:rsidR="00C9147C" w:rsidRPr="00F6377E" w:rsidRDefault="00694BC5" w:rsidP="003360FE">
      <w:pPr>
        <w:pStyle w:val="a9"/>
        <w:numPr>
          <w:ilvl w:val="0"/>
          <w:numId w:val="5"/>
        </w:numPr>
        <w:jc w:val="both"/>
      </w:pPr>
      <w:r w:rsidRPr="00F6377E">
        <w:t>До сих пор п</w:t>
      </w:r>
      <w:r w:rsidR="003A4980" w:rsidRPr="00F6377E">
        <w:t xml:space="preserve">рисутствует смешение понятий проект – исследование. </w:t>
      </w:r>
      <w:r w:rsidR="00287984" w:rsidRPr="00F6377E">
        <w:t xml:space="preserve">Очень многие </w:t>
      </w:r>
      <w:r w:rsidR="00F22F3A" w:rsidRPr="00F6377E">
        <w:t>работы носят проектный характер, поэтому гипотез</w:t>
      </w:r>
      <w:r w:rsidR="00F83DFE" w:rsidRPr="00F6377E">
        <w:t xml:space="preserve"> либо просто нет, либо они </w:t>
      </w:r>
      <w:r w:rsidR="00F22F3A" w:rsidRPr="00F6377E">
        <w:t xml:space="preserve">не соответствуют содержанию во многих работах. </w:t>
      </w:r>
    </w:p>
    <w:p w:rsidR="00F22F3A" w:rsidRPr="00F6377E" w:rsidRDefault="00F22F3A" w:rsidP="003360FE">
      <w:pPr>
        <w:pStyle w:val="a9"/>
        <w:numPr>
          <w:ilvl w:val="0"/>
          <w:numId w:val="5"/>
        </w:numPr>
        <w:jc w:val="both"/>
      </w:pPr>
      <w:r w:rsidRPr="00F6377E">
        <w:t>Следует усилить как целеполагание, так и теоретическое обоснование работ.</w:t>
      </w:r>
    </w:p>
    <w:p w:rsidR="00C14394" w:rsidRDefault="00F6377E" w:rsidP="00F6377E">
      <w:pPr>
        <w:pStyle w:val="a9"/>
        <w:numPr>
          <w:ilvl w:val="0"/>
          <w:numId w:val="5"/>
        </w:numPr>
        <w:jc w:val="both"/>
      </w:pPr>
      <w:r>
        <w:t>Авторам и руководителям работ до представления на конкурс рекомендовано найти некоего оппонента, который бы посмотрел на работы со стороны, уточнил моменты, вызвавшие вопросы, дал рекомендации</w:t>
      </w:r>
    </w:p>
    <w:p w:rsidR="00F22F3A" w:rsidRPr="00D4317A" w:rsidRDefault="00F22F3A" w:rsidP="004519A6">
      <w:pPr>
        <w:ind w:firstLine="360"/>
        <w:jc w:val="both"/>
      </w:pPr>
      <w:r w:rsidRPr="00ED0A95">
        <w:t>Экспертным советом многим участникам даны рекомендации по ознакомлению с результатами исследования</w:t>
      </w:r>
      <w:r w:rsidRPr="00D4317A">
        <w:t xml:space="preserve"> своего ближайшего окружения через выступления на классных часах, педсоветах, семинарах для педагогов, во внеурочной деятельности, разработку и применение памяток.</w:t>
      </w:r>
    </w:p>
    <w:p w:rsidR="00AD3B88" w:rsidRPr="00D4317A" w:rsidRDefault="005E1D46" w:rsidP="004519A6">
      <w:pPr>
        <w:jc w:val="both"/>
      </w:pPr>
      <w:r w:rsidRPr="00D4317A">
        <w:t xml:space="preserve">           </w:t>
      </w:r>
      <w:r w:rsidR="00287984" w:rsidRPr="00D4317A">
        <w:t>По организационной работе к оргкомитету замечаний не было.</w:t>
      </w:r>
    </w:p>
    <w:p w:rsidR="00C5069A" w:rsidRPr="00ED0A95" w:rsidRDefault="005E1D46" w:rsidP="006056AE">
      <w:pPr>
        <w:jc w:val="both"/>
        <w:rPr>
          <w:b/>
        </w:rPr>
      </w:pPr>
      <w:r w:rsidRPr="00922CD6">
        <w:rPr>
          <w:color w:val="FF0000"/>
        </w:rPr>
        <w:t xml:space="preserve"> </w:t>
      </w:r>
      <w:r w:rsidR="00C5069A" w:rsidRPr="00ED0A95">
        <w:rPr>
          <w:b/>
        </w:rPr>
        <w:t xml:space="preserve">Основные </w:t>
      </w:r>
      <w:r w:rsidR="00DA165B" w:rsidRPr="00ED0A95">
        <w:rPr>
          <w:b/>
        </w:rPr>
        <w:t>рекомендации</w:t>
      </w:r>
      <w:r w:rsidR="003624AB" w:rsidRPr="00ED0A95">
        <w:rPr>
          <w:b/>
        </w:rPr>
        <w:t xml:space="preserve"> по конкурсу</w:t>
      </w:r>
      <w:r w:rsidR="00C5069A" w:rsidRPr="00ED0A95">
        <w:rPr>
          <w:b/>
        </w:rPr>
        <w:t xml:space="preserve">: </w:t>
      </w:r>
    </w:p>
    <w:p w:rsidR="00DD71DE" w:rsidRPr="00ED0A95" w:rsidRDefault="008C30F8" w:rsidP="006056AE">
      <w:pPr>
        <w:jc w:val="both"/>
      </w:pPr>
      <w:r w:rsidRPr="00ED0A95">
        <w:t>1.</w:t>
      </w:r>
      <w:r w:rsidR="003624AB" w:rsidRPr="00ED0A95">
        <w:t xml:space="preserve"> </w:t>
      </w:r>
      <w:r w:rsidR="00DD71DE" w:rsidRPr="00ED0A95">
        <w:t xml:space="preserve">В каждой </w:t>
      </w:r>
      <w:r w:rsidR="00DA165B" w:rsidRPr="00ED0A95">
        <w:t>образовательной организации п</w:t>
      </w:r>
      <w:r w:rsidR="00DD71DE" w:rsidRPr="00ED0A95">
        <w:t>роводить</w:t>
      </w:r>
      <w:r w:rsidR="00DA165B" w:rsidRPr="00ED0A95">
        <w:t xml:space="preserve"> </w:t>
      </w:r>
      <w:r w:rsidR="00757EB3">
        <w:t xml:space="preserve">институциональный </w:t>
      </w:r>
      <w:r w:rsidR="00DA165B" w:rsidRPr="00ED0A95">
        <w:t>конкурс исследовательских работ</w:t>
      </w:r>
      <w:r w:rsidR="00DD71DE" w:rsidRPr="00ED0A95">
        <w:t>.</w:t>
      </w:r>
    </w:p>
    <w:p w:rsidR="00C5069A" w:rsidRPr="00ED0A95" w:rsidRDefault="00DD71DE" w:rsidP="006056AE">
      <w:pPr>
        <w:jc w:val="both"/>
      </w:pPr>
      <w:r w:rsidRPr="00ED0A95">
        <w:t>2. По итогам институциональных конкурсов п</w:t>
      </w:r>
      <w:r w:rsidR="00C5069A" w:rsidRPr="00ED0A95">
        <w:t xml:space="preserve">роводить </w:t>
      </w:r>
      <w:r w:rsidR="008C30F8" w:rsidRPr="00ED0A95">
        <w:t xml:space="preserve">тщательный </w:t>
      </w:r>
      <w:r w:rsidR="00C5069A" w:rsidRPr="00ED0A95">
        <w:t>отбор</w:t>
      </w:r>
      <w:r w:rsidRPr="00ED0A95">
        <w:t xml:space="preserve"> работ на муниципальный конкурс.</w:t>
      </w:r>
    </w:p>
    <w:p w:rsidR="009352B3" w:rsidRPr="00ED0A95" w:rsidRDefault="00DD71DE" w:rsidP="001C262F">
      <w:pPr>
        <w:jc w:val="both"/>
        <w:rPr>
          <w:shd w:val="clear" w:color="auto" w:fill="FFFFFF"/>
        </w:rPr>
      </w:pPr>
      <w:r w:rsidRPr="00ED0A95">
        <w:t>3</w:t>
      </w:r>
      <w:r w:rsidR="008C30F8" w:rsidRPr="00ED0A95">
        <w:t xml:space="preserve">. </w:t>
      </w:r>
      <w:r w:rsidR="009352B3" w:rsidRPr="00ED0A95">
        <w:rPr>
          <w:shd w:val="clear" w:color="auto" w:fill="FFFFFF"/>
        </w:rPr>
        <w:t>На уровне образовательных организаций проанализировать состав детей, переходящих из начальной школы в среднее звено для оценки и учета одаренных учащихся и для сохранения преемственности.</w:t>
      </w:r>
    </w:p>
    <w:p w:rsidR="009352B3" w:rsidRDefault="009352B3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A03C89" w:rsidRDefault="00A03C89" w:rsidP="003624AB">
      <w:pPr>
        <w:jc w:val="both"/>
      </w:pPr>
    </w:p>
    <w:p w:rsidR="00EB78B4" w:rsidRPr="005D56EE" w:rsidRDefault="008C30F8" w:rsidP="001D0467">
      <w:pPr>
        <w:ind w:firstLine="708"/>
        <w:jc w:val="center"/>
      </w:pPr>
      <w:r w:rsidRPr="005D56EE">
        <w:lastRenderedPageBreak/>
        <w:t xml:space="preserve">                                                                                                        Приложение№1</w:t>
      </w:r>
    </w:p>
    <w:p w:rsidR="00F80DD7" w:rsidRPr="005D56EE" w:rsidRDefault="00F80DD7" w:rsidP="00F80DD7">
      <w:pPr>
        <w:jc w:val="center"/>
        <w:rPr>
          <w:b/>
        </w:rPr>
      </w:pPr>
      <w:r w:rsidRPr="005D56EE">
        <w:rPr>
          <w:b/>
        </w:rPr>
        <w:t xml:space="preserve">Проверка на уникальность </w:t>
      </w:r>
    </w:p>
    <w:p w:rsidR="00F80DD7" w:rsidRPr="005D56EE" w:rsidRDefault="00F80DD7" w:rsidP="00F80DD7">
      <w:pPr>
        <w:jc w:val="center"/>
        <w:rPr>
          <w:b/>
        </w:rPr>
      </w:pPr>
    </w:p>
    <w:p w:rsidR="00F80DD7" w:rsidRPr="005D56EE" w:rsidRDefault="00F80DD7" w:rsidP="00F80DD7">
      <w:pPr>
        <w:rPr>
          <w:b/>
        </w:rPr>
      </w:pPr>
      <w:r w:rsidRPr="005D56EE">
        <w:rPr>
          <w:b/>
        </w:rPr>
        <w:t>Таблица уникальности текстов</w:t>
      </w:r>
    </w:p>
    <w:p w:rsidR="00F80DD7" w:rsidRPr="005D56EE" w:rsidRDefault="00F80DD7" w:rsidP="00F80DD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119"/>
      </w:tblGrid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6761CD">
            <w:pPr>
              <w:jc w:val="center"/>
            </w:pPr>
            <w:r w:rsidRPr="005D56EE"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6761CD">
            <w:pPr>
              <w:jc w:val="center"/>
            </w:pPr>
            <w:r w:rsidRPr="005D56EE">
              <w:t>Балл за уникальность</w:t>
            </w:r>
          </w:p>
        </w:tc>
      </w:tr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90-100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5</w:t>
            </w:r>
          </w:p>
        </w:tc>
      </w:tr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80-89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4</w:t>
            </w:r>
          </w:p>
        </w:tc>
      </w:tr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70-79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3</w:t>
            </w:r>
          </w:p>
        </w:tc>
      </w:tr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60-69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2</w:t>
            </w:r>
          </w:p>
        </w:tc>
      </w:tr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50-59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1</w:t>
            </w:r>
          </w:p>
        </w:tc>
      </w:tr>
      <w:tr w:rsidR="00F80DD7" w:rsidRPr="005D56EE" w:rsidTr="006761C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49 и менее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D7" w:rsidRPr="005D56EE" w:rsidRDefault="00F80DD7" w:rsidP="008A3CC5">
            <w:pPr>
              <w:jc w:val="center"/>
            </w:pPr>
            <w:r w:rsidRPr="005D56EE">
              <w:t>0</w:t>
            </w:r>
          </w:p>
        </w:tc>
      </w:tr>
    </w:tbl>
    <w:p w:rsidR="00F80DD7" w:rsidRPr="00922CD6" w:rsidRDefault="00F80DD7" w:rsidP="00F80DD7">
      <w:pPr>
        <w:rPr>
          <w:color w:val="FF0000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1417"/>
        <w:gridCol w:w="1560"/>
      </w:tblGrid>
      <w:tr w:rsidR="000B1D1C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D1C" w:rsidRPr="00814C31" w:rsidRDefault="000B1D1C" w:rsidP="003029BE">
            <w:proofErr w:type="spellStart"/>
            <w:r w:rsidRPr="00814C31"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D1C" w:rsidRPr="00814C31" w:rsidRDefault="000B1D1C" w:rsidP="000B1D1C">
            <w:r w:rsidRPr="00814C31">
              <w:t>Название</w:t>
            </w:r>
            <w:r>
              <w:t xml:space="preserve"> р</w:t>
            </w:r>
            <w:r w:rsidRPr="00814C31">
              <w:t>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D1C" w:rsidRPr="00814C31" w:rsidRDefault="000B1D1C" w:rsidP="003029BE">
            <w:r w:rsidRPr="00814C31">
              <w:t xml:space="preserve">Процент </w:t>
            </w:r>
          </w:p>
          <w:p w:rsidR="000B1D1C" w:rsidRPr="00814C31" w:rsidRDefault="000B1D1C" w:rsidP="003029BE">
            <w:r w:rsidRPr="00814C31">
              <w:t>уникальности(%)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D1C" w:rsidRPr="00814C31" w:rsidRDefault="000B1D1C" w:rsidP="003029BE">
            <w:r w:rsidRPr="00814C31">
              <w:t>Балл за уникальность</w:t>
            </w:r>
          </w:p>
        </w:tc>
      </w:tr>
      <w:tr w:rsidR="000B1D1C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B1D1C" w:rsidRPr="00814C31" w:rsidRDefault="000B1D1C" w:rsidP="000B1D1C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B1D1C" w:rsidRPr="00814C31" w:rsidRDefault="00176A70" w:rsidP="00176A70">
            <w:r>
              <w:t xml:space="preserve">Биология. </w:t>
            </w:r>
            <w:r w:rsidR="001E5BCF">
              <w:t>Экология</w:t>
            </w:r>
            <w:r w:rsidR="000B1D1C">
              <w:t xml:space="preserve"> (</w:t>
            </w:r>
            <w:r>
              <w:t>8</w:t>
            </w:r>
            <w:r w:rsidR="000B1D1C"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B1D1C" w:rsidRPr="00814C31" w:rsidRDefault="000B1D1C" w:rsidP="000B1D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B1D1C" w:rsidRPr="00814C31" w:rsidRDefault="000B1D1C" w:rsidP="000B1D1C"/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rPr>
                <w:bCs/>
              </w:rPr>
            </w:pPr>
            <w:r w:rsidRPr="00B67CD3">
              <w:rPr>
                <w:bCs/>
              </w:rPr>
              <w:t>Сравнение качества родниковой воды и воды из скважины города Лысьва в Первомайском и Южном посёлках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 w:rsidRPr="00B67CD3"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>
              <w:t>5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7CD3">
              <w:t>Изучение парковых зон города Лысьвы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B3D00" w:rsidRDefault="00A03C89" w:rsidP="00A03C89">
            <w:pPr>
              <w:ind w:right="99"/>
              <w:rPr>
                <w:szCs w:val="32"/>
              </w:rPr>
            </w:pPr>
            <w:r w:rsidRPr="008B3D00">
              <w:rPr>
                <w:szCs w:val="32"/>
              </w:rPr>
              <w:t xml:space="preserve">Особенности размножения декоративных кустарников </w:t>
            </w:r>
            <w:r>
              <w:rPr>
                <w:szCs w:val="32"/>
              </w:rPr>
              <w:t xml:space="preserve"> </w:t>
            </w:r>
            <w:r w:rsidRPr="008B3D00">
              <w:rPr>
                <w:szCs w:val="32"/>
              </w:rPr>
              <w:t xml:space="preserve">зелёными черенками </w:t>
            </w:r>
            <w:r>
              <w:rPr>
                <w:szCs w:val="32"/>
              </w:rPr>
              <w:t>в условиях микро-</w:t>
            </w:r>
            <w:r w:rsidRPr="008B3D00">
              <w:rPr>
                <w:szCs w:val="32"/>
              </w:rPr>
              <w:t>теплицы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jc w:val="center"/>
            </w:pPr>
            <w: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rPr>
                <w:color w:val="000000"/>
              </w:rPr>
            </w:pPr>
            <w:r w:rsidRPr="00B67CD3">
              <w:rPr>
                <w:color w:val="000000"/>
              </w:rPr>
              <w:t>Изучение влияния токсических веществ полигона ТБО Лысьвенского городского округа на состояние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t>Изучение качества почвы на пришкольном участке на содержание нитратов и сульфатов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t xml:space="preserve">Изучение чистоты воздуха в парковых зонах на территории ЛГО в зависимости от плотности распространенных видов хвойных деревьев и их </w:t>
            </w:r>
            <w:proofErr w:type="spellStart"/>
            <w:r w:rsidRPr="00B67CD3">
              <w:t>фитонцидной</w:t>
            </w:r>
            <w:proofErr w:type="spellEnd"/>
            <w:r w:rsidRPr="00B67CD3">
              <w:t xml:space="preserve"> активности.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textAlignment w:val="baseline"/>
              <w:outlineLvl w:val="0"/>
              <w:rPr>
                <w:color w:val="333333"/>
                <w:kern w:val="36"/>
              </w:rPr>
            </w:pPr>
            <w:r w:rsidRPr="00B67CD3">
              <w:rPr>
                <w:color w:val="333333"/>
                <w:kern w:val="36"/>
              </w:rPr>
              <w:t>Сравнительная характеристика микроорганизмов</w:t>
            </w:r>
          </w:p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7CD3">
              <w:rPr>
                <w:color w:val="333333"/>
                <w:kern w:val="36"/>
              </w:rPr>
              <w:t>в различных помещениях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suppressAutoHyphens/>
              <w:rPr>
                <w:rFonts w:eastAsia="Calibri"/>
                <w:lang w:eastAsia="zh-CN"/>
              </w:rPr>
            </w:pPr>
            <w:r w:rsidRPr="00B67CD3">
              <w:rPr>
                <w:rFonts w:eastAsia="Calibri"/>
                <w:lang w:eastAsia="zh-CN"/>
              </w:rPr>
              <w:t xml:space="preserve">Изучение содержания нитратов в продуктах питания в зависимости от сроков хранения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pStyle w:val="a9"/>
              <w:ind w:left="360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r>
              <w:t>Медицина. Здоровье. Психология  (8)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jc w:val="center"/>
            </w:pP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left="34" w:right="141"/>
              <w:rPr>
                <w:bCs/>
                <w:iCs/>
                <w:color w:val="000000"/>
              </w:rPr>
            </w:pPr>
            <w:r w:rsidRPr="00B67CD3">
              <w:rPr>
                <w:bCs/>
                <w:iCs/>
                <w:color w:val="000000"/>
              </w:rPr>
              <w:t xml:space="preserve">Оценка </w:t>
            </w:r>
            <w:r w:rsidRPr="00B67CD3">
              <w:rPr>
                <w:bCs/>
                <w:iCs/>
              </w:rPr>
              <w:t xml:space="preserve">общих показателей </w:t>
            </w:r>
            <w:r w:rsidRPr="00B67CD3">
              <w:rPr>
                <w:bCs/>
                <w:iCs/>
                <w:color w:val="000000"/>
              </w:rPr>
              <w:t xml:space="preserve">здоровья у разных групп людей с помощью диагностических возможностей робота </w:t>
            </w:r>
            <w:proofErr w:type="spellStart"/>
            <w:r w:rsidRPr="00B67CD3">
              <w:rPr>
                <w:bCs/>
                <w:iCs/>
                <w:color w:val="000000"/>
              </w:rPr>
              <w:t>Promobot</w:t>
            </w:r>
            <w:proofErr w:type="spellEnd"/>
            <w:r w:rsidRPr="00B67CD3">
              <w:rPr>
                <w:bCs/>
                <w:iCs/>
                <w:color w:val="000000"/>
              </w:rPr>
              <w:t xml:space="preserve"> V.4 и классических методов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 w:rsidRPr="00B67CD3"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>
              <w:t>2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t xml:space="preserve">Психологическое здоровье десятиклассников </w:t>
            </w:r>
          </w:p>
          <w:p w:rsidR="00A03C89" w:rsidRPr="00B67CD3" w:rsidRDefault="00A03C89" w:rsidP="00A03C89">
            <w:pPr>
              <w:ind w:hanging="16"/>
            </w:pPr>
            <w:r w:rsidRPr="00B67CD3">
              <w:t>МАОУ «Лицей «</w:t>
            </w:r>
            <w:proofErr w:type="spellStart"/>
            <w:r w:rsidRPr="00B67CD3">
              <w:t>ВЕКТОРиЯ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 w:rsidRPr="00B67CD3"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>
              <w:t>3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7CD3">
              <w:t>Методики выявления признаков адаптации пятиклассников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jc w:val="center"/>
            </w:pPr>
            <w:r w:rsidRPr="00B67CD3"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jc w:val="center"/>
            </w:pPr>
            <w:r>
              <w:t>3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7CD3">
              <w:rPr>
                <w:color w:val="000000"/>
              </w:rPr>
              <w:t xml:space="preserve">Измерение </w:t>
            </w:r>
            <w:proofErr w:type="spellStart"/>
            <w:r w:rsidRPr="00B67CD3">
              <w:rPr>
                <w:color w:val="000000"/>
              </w:rPr>
              <w:t>pH</w:t>
            </w:r>
            <w:proofErr w:type="spellEnd"/>
            <w:r w:rsidRPr="00B67CD3">
              <w:rPr>
                <w:color w:val="000000"/>
              </w:rPr>
              <w:t>-показателя у растворов косметических средств для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67CD3">
              <w:t>Исследование состава чипсов разных торговых марок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rPr>
                <w:bCs/>
                <w:color w:val="000000"/>
              </w:rPr>
              <w:t>Исследование изменения частоты дыхательных движений и жизненной ёмкости лёгких у человека после стандартной физической нагрузки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 w:rsidRPr="00B67CD3"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ind w:hanging="16"/>
              <w:jc w:val="center"/>
            </w:pPr>
            <w:r>
              <w:t>3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t>Изучение изменения электрокардиограммы и артериального давления у подростков и взрослых людей</w:t>
            </w:r>
            <w:r>
              <w:t xml:space="preserve"> </w:t>
            </w:r>
            <w:r w:rsidRPr="00B67CD3">
              <w:t>в спокойном состоянии и после стандартной физической нагрузки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jc w:val="center"/>
            </w:pPr>
            <w:r>
              <w:t>5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t>Влияние эфирного  лавандового масла на организм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jc w:val="center"/>
            </w:pPr>
            <w:r w:rsidRPr="00B67CD3"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pStyle w:val="a9"/>
              <w:ind w:left="360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r>
              <w:t>Лингвистика. Литература. 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jc w:val="center"/>
            </w:pP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</w:pPr>
            <w:r w:rsidRPr="00B67CD3">
              <w:t>Исследование произведения М. Булгакова «Записки юного врача» через изучение первоисточника, экранизации и театральных постановок данного произведения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jc w:val="center"/>
            </w:pPr>
            <w:r w:rsidRPr="00B67CD3"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jc w:val="center"/>
            </w:pPr>
            <w:r>
              <w:t>4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r>
              <w:t>Скотт Пилигрим против всех. Исследование комикса как жанра современной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5</w:t>
            </w:r>
          </w:p>
        </w:tc>
      </w:tr>
      <w:tr w:rsidR="00A03C89" w:rsidRPr="00063BC6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r w:rsidRPr="00B67CD3">
              <w:t>Жизнь слова в языке: историзмы и архаизмы</w:t>
            </w:r>
          </w:p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67CD3"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B67CD3" w:rsidRDefault="00A03C89" w:rsidP="00A03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</w:tr>
      <w:tr w:rsidR="00A03C89" w:rsidRPr="00063BC6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r>
              <w:t xml:space="preserve">Исследование тестов песен Глеба Викторова, автора и исполнителя песен, </w:t>
            </w:r>
          </w:p>
          <w:p w:rsidR="00A03C89" w:rsidRDefault="00A03C89" w:rsidP="00A03C89">
            <w:pPr>
              <w:widowControl w:val="0"/>
            </w:pPr>
            <w:r>
              <w:t>солиста группы «Три дня дождя»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5</w:t>
            </w:r>
          </w:p>
        </w:tc>
      </w:tr>
      <w:tr w:rsidR="00A03C89" w:rsidRPr="00063BC6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textAlignment w:val="baseline"/>
              <w:outlineLvl w:val="0"/>
              <w:rPr>
                <w:color w:val="333333"/>
                <w:kern w:val="36"/>
              </w:rPr>
            </w:pPr>
            <w:r>
              <w:rPr>
                <w:color w:val="333333"/>
                <w:kern w:val="36"/>
              </w:rPr>
              <w:t>Сравнительный анализ культурных концептов «семья» в английском и русском языках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5</w:t>
            </w:r>
          </w:p>
        </w:tc>
      </w:tr>
      <w:tr w:rsidR="00A03C89" w:rsidRPr="00814C31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pStyle w:val="a9"/>
              <w:ind w:left="360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4F44AD" w:rsidRDefault="00A03C89" w:rsidP="00A03C89">
            <w:r>
              <w:t>История. Краеведение. География 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063BC6" w:rsidRDefault="00A03C89" w:rsidP="00A03C8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03C89" w:rsidRPr="00814C31" w:rsidRDefault="00A03C89" w:rsidP="00A03C89">
            <w:pPr>
              <w:jc w:val="center"/>
            </w:pPr>
          </w:p>
        </w:tc>
      </w:tr>
      <w:tr w:rsidR="00A03C89" w:rsidRPr="00EE6018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</w:pPr>
            <w:r>
              <w:t>Экспедиция на вырост или школа выживания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  <w:jc w:val="center"/>
            </w:pPr>
            <w: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  <w:jc w:val="center"/>
            </w:pPr>
            <w:r>
              <w:t>5</w:t>
            </w:r>
          </w:p>
        </w:tc>
      </w:tr>
      <w:tr w:rsidR="00A03C89" w:rsidRPr="00EE6018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r>
              <w:t xml:space="preserve">Роль образовательных и воспитательных событий и мероприятий в 110-летней жизни МБОУ «СОШ № 2 с углубленным изучением отдельных предметов» </w:t>
            </w:r>
          </w:p>
          <w:p w:rsidR="00A03C89" w:rsidRDefault="00A03C89" w:rsidP="00A03C89">
            <w:r>
              <w:t>г. Лысьвы Пермского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5</w:t>
            </w:r>
          </w:p>
        </w:tc>
      </w:tr>
      <w:tr w:rsidR="00A03C89" w:rsidRPr="00EE6018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</w:pPr>
            <w:r>
              <w:t>Эвакогоспитали Лысьвы: судьба раненого солдата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  <w:jc w:val="center"/>
            </w:pPr>
            <w: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  <w:jc w:val="center"/>
            </w:pPr>
            <w:r>
              <w:t>5</w:t>
            </w:r>
          </w:p>
        </w:tc>
      </w:tr>
      <w:tr w:rsidR="00A03C89" w:rsidRPr="00EE6018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ind w:hanging="16"/>
            </w:pPr>
            <w:r>
              <w:t>Звери тоже могут научить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jc w:val="center"/>
            </w:pPr>
            <w: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jc w:val="center"/>
            </w:pPr>
            <w:r>
              <w:t>5</w:t>
            </w:r>
          </w:p>
        </w:tc>
      </w:tr>
      <w:tr w:rsidR="00A03C89" w:rsidRPr="00EE6018" w:rsidTr="000B1D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Pr="00814C31" w:rsidRDefault="00A03C89" w:rsidP="00A03C89">
            <w:pPr>
              <w:pStyle w:val="a9"/>
              <w:numPr>
                <w:ilvl w:val="0"/>
                <w:numId w:val="24"/>
              </w:num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</w:pPr>
            <w:r>
              <w:t>Открытки «Губерний Российской Империи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C89" w:rsidRDefault="00A03C89" w:rsidP="00A03C89">
            <w:pPr>
              <w:widowControl w:val="0"/>
              <w:jc w:val="center"/>
            </w:pPr>
            <w:r>
              <w:t>5</w:t>
            </w:r>
          </w:p>
        </w:tc>
      </w:tr>
    </w:tbl>
    <w:p w:rsidR="00F80DD7" w:rsidRPr="00922CD6" w:rsidRDefault="00F80DD7" w:rsidP="00F80DD7">
      <w:pPr>
        <w:rPr>
          <w:color w:val="FF0000"/>
        </w:rPr>
      </w:pPr>
    </w:p>
    <w:p w:rsidR="00FC1D2B" w:rsidRDefault="00B55E77" w:rsidP="001D0467">
      <w:pPr>
        <w:ind w:firstLine="708"/>
        <w:jc w:val="center"/>
      </w:pPr>
      <w:r w:rsidRPr="005D56EE">
        <w:t xml:space="preserve">                                                                                              </w:t>
      </w:r>
      <w:r w:rsidR="008A75CE" w:rsidRPr="005D56EE">
        <w:t xml:space="preserve"> </w:t>
      </w:r>
    </w:p>
    <w:p w:rsidR="0046076C" w:rsidRPr="005D56EE" w:rsidRDefault="003F21F2" w:rsidP="00FC1D2B">
      <w:pPr>
        <w:ind w:firstLine="708"/>
        <w:jc w:val="right"/>
      </w:pPr>
      <w:r w:rsidRPr="005D56EE">
        <w:t>Приложение №2</w:t>
      </w:r>
    </w:p>
    <w:p w:rsidR="003F21F2" w:rsidRPr="0056158B" w:rsidRDefault="003F21F2" w:rsidP="001D0467">
      <w:pPr>
        <w:ind w:firstLine="708"/>
        <w:jc w:val="center"/>
        <w:rPr>
          <w:b/>
          <w:sz w:val="28"/>
          <w:szCs w:val="28"/>
        </w:rPr>
      </w:pPr>
      <w:r w:rsidRPr="0056158B">
        <w:rPr>
          <w:b/>
          <w:sz w:val="28"/>
          <w:szCs w:val="28"/>
        </w:rPr>
        <w:t>Список участников конференции</w:t>
      </w:r>
      <w:r w:rsidR="008A75CE" w:rsidRPr="0056158B">
        <w:rPr>
          <w:b/>
          <w:sz w:val="28"/>
          <w:szCs w:val="28"/>
        </w:rPr>
        <w:t xml:space="preserve"> по секциям</w:t>
      </w:r>
    </w:p>
    <w:p w:rsidR="00371735" w:rsidRPr="0056158B" w:rsidRDefault="00371735" w:rsidP="001D0467">
      <w:pPr>
        <w:ind w:firstLine="708"/>
        <w:jc w:val="center"/>
        <w:rPr>
          <w:b/>
          <w:sz w:val="28"/>
          <w:szCs w:val="28"/>
        </w:rPr>
      </w:pPr>
    </w:p>
    <w:p w:rsidR="007F228F" w:rsidRPr="0056158B" w:rsidRDefault="007F228F" w:rsidP="007F228F">
      <w:pPr>
        <w:jc w:val="center"/>
        <w:rPr>
          <w:b/>
        </w:rPr>
      </w:pPr>
      <w:r w:rsidRPr="0056158B">
        <w:rPr>
          <w:b/>
        </w:rPr>
        <w:t>Секция «История. Краеведение</w:t>
      </w:r>
      <w:r w:rsidR="00A03C89">
        <w:rPr>
          <w:b/>
        </w:rPr>
        <w:t>. География» (</w:t>
      </w:r>
      <w:proofErr w:type="spellStart"/>
      <w:r w:rsidR="00A03C89">
        <w:rPr>
          <w:b/>
        </w:rPr>
        <w:t>каб</w:t>
      </w:r>
      <w:proofErr w:type="spellEnd"/>
      <w:r w:rsidR="00A03C89">
        <w:rPr>
          <w:b/>
        </w:rPr>
        <w:t>. №78</w:t>
      </w:r>
      <w:r w:rsidRPr="0056158B">
        <w:rPr>
          <w:b/>
        </w:rPr>
        <w:t xml:space="preserve"> в 10.00)</w:t>
      </w:r>
    </w:p>
    <w:p w:rsidR="007F228F" w:rsidRPr="00E2069A" w:rsidRDefault="007F228F" w:rsidP="007F228F">
      <w:pPr>
        <w:jc w:val="center"/>
        <w:rPr>
          <w:b/>
          <w:color w:val="FF0000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567"/>
        <w:gridCol w:w="2977"/>
        <w:gridCol w:w="1701"/>
        <w:gridCol w:w="2693"/>
      </w:tblGrid>
      <w:tr w:rsidR="007F228F" w:rsidRPr="00922CD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8F" w:rsidRPr="0056158B" w:rsidRDefault="007F228F" w:rsidP="006761CD">
            <w:pPr>
              <w:rPr>
                <w:b/>
                <w:sz w:val="22"/>
                <w:szCs w:val="22"/>
              </w:rPr>
            </w:pPr>
            <w:proofErr w:type="spellStart"/>
            <w:r w:rsidRPr="0056158B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8F" w:rsidRPr="0056158B" w:rsidRDefault="00920BBA" w:rsidP="006761CD">
            <w:pPr>
              <w:rPr>
                <w:b/>
                <w:sz w:val="22"/>
                <w:szCs w:val="22"/>
              </w:rPr>
            </w:pPr>
            <w:r w:rsidRPr="0056158B">
              <w:rPr>
                <w:b/>
                <w:sz w:val="22"/>
                <w:szCs w:val="22"/>
              </w:rPr>
              <w:t>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01" w:rsidRPr="0056158B" w:rsidRDefault="002A0001" w:rsidP="002A0001">
            <w:pPr>
              <w:rPr>
                <w:b/>
                <w:sz w:val="22"/>
                <w:szCs w:val="22"/>
              </w:rPr>
            </w:pPr>
            <w:r w:rsidRPr="0056158B">
              <w:rPr>
                <w:b/>
                <w:sz w:val="22"/>
                <w:szCs w:val="22"/>
              </w:rPr>
              <w:t>Класс</w:t>
            </w:r>
          </w:p>
          <w:p w:rsidR="007F228F" w:rsidRPr="0056158B" w:rsidRDefault="007F228F" w:rsidP="002A000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8F" w:rsidRPr="0056158B" w:rsidRDefault="002A0001" w:rsidP="002A0001">
            <w:pPr>
              <w:rPr>
                <w:b/>
                <w:sz w:val="22"/>
                <w:szCs w:val="22"/>
              </w:rPr>
            </w:pPr>
            <w:r w:rsidRPr="0056158B">
              <w:rPr>
                <w:b/>
                <w:sz w:val="22"/>
                <w:szCs w:val="22"/>
              </w:rPr>
              <w:t xml:space="preserve">Название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8F" w:rsidRPr="0056158B" w:rsidRDefault="002A0001" w:rsidP="005615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8F" w:rsidRPr="0056158B" w:rsidRDefault="007F228F" w:rsidP="0056158B">
            <w:pPr>
              <w:rPr>
                <w:b/>
                <w:sz w:val="22"/>
                <w:szCs w:val="22"/>
              </w:rPr>
            </w:pPr>
            <w:r w:rsidRPr="0056158B">
              <w:rPr>
                <w:b/>
                <w:sz w:val="22"/>
                <w:szCs w:val="22"/>
              </w:rPr>
              <w:t>Научный руководитель</w:t>
            </w:r>
          </w:p>
        </w:tc>
      </w:tr>
      <w:tr w:rsidR="002A0001" w:rsidRPr="00922CD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920BBA" w:rsidRDefault="002A0001" w:rsidP="002A0001">
            <w:pPr>
              <w:pStyle w:val="a9"/>
              <w:numPr>
                <w:ilvl w:val="0"/>
                <w:numId w:val="1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</w:pPr>
            <w:proofErr w:type="spellStart"/>
            <w:r w:rsidRPr="002A0001">
              <w:t>Бабинцева</w:t>
            </w:r>
            <w:proofErr w:type="spellEnd"/>
            <w:r w:rsidRPr="002A0001">
              <w:t xml:space="preserve"> Наталья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rPr>
                <w:color w:val="00B050"/>
              </w:rPr>
            </w:pPr>
            <w:r w:rsidRPr="002A0001">
              <w:t>Экспедиция на вырост или школа выживания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>МАОУ «Лицей «</w:t>
            </w:r>
            <w:proofErr w:type="spellStart"/>
            <w:r w:rsidRPr="002A0001">
              <w:t>ВЕКТОРиЯ</w:t>
            </w:r>
            <w:proofErr w:type="spellEnd"/>
            <w:r w:rsidRPr="002A0001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A0001">
              <w:t>Скотынянская</w:t>
            </w:r>
            <w:proofErr w:type="spellEnd"/>
            <w:r w:rsidRPr="002A0001">
              <w:t xml:space="preserve"> Владлена </w:t>
            </w:r>
            <w:proofErr w:type="spellStart"/>
            <w:r w:rsidRPr="002A0001">
              <w:t>Эдвардовна</w:t>
            </w:r>
            <w:proofErr w:type="spellEnd"/>
            <w:r w:rsidRPr="002A0001">
              <w:t>, учитель географии</w:t>
            </w:r>
          </w:p>
        </w:tc>
      </w:tr>
      <w:tr w:rsidR="002A0001" w:rsidRPr="00922CD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920BBA" w:rsidRDefault="002A0001" w:rsidP="002A0001">
            <w:pPr>
              <w:pStyle w:val="a9"/>
              <w:numPr>
                <w:ilvl w:val="0"/>
                <w:numId w:val="1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A0001">
              <w:t>Басалаев</w:t>
            </w:r>
            <w:proofErr w:type="spellEnd"/>
            <w:r w:rsidRPr="002A0001">
              <w:t xml:space="preserve"> Николай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2A0001">
              <w:t>Роль образовательных и воспитательных событий и мероприятий в 110-летней жизни МБОУ «СОШ № 2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>МБОУ</w:t>
            </w:r>
          </w:p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 «СОШ № 2 с УИОП»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A0001">
              <w:t>Воденникова</w:t>
            </w:r>
            <w:proofErr w:type="spellEnd"/>
            <w:r w:rsidRPr="002A0001">
              <w:t xml:space="preserve"> Елена Витальевна, учитель русского языка и литературы</w:t>
            </w:r>
          </w:p>
        </w:tc>
      </w:tr>
      <w:tr w:rsidR="002A0001" w:rsidRPr="00922CD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920BBA" w:rsidRDefault="002A0001" w:rsidP="002A0001">
            <w:pPr>
              <w:pStyle w:val="a9"/>
              <w:numPr>
                <w:ilvl w:val="0"/>
                <w:numId w:val="1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A0001">
              <w:t>Мокрушина Ольга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2A0001">
              <w:t>Эвакогоспитали Лысьвы: судьба раненого солдата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МАОУ </w:t>
            </w:r>
          </w:p>
          <w:p w:rsidR="002A0001" w:rsidRPr="002A0001" w:rsidRDefault="002A0001" w:rsidP="002A0001">
            <w:pPr>
              <w:ind w:hanging="16"/>
              <w:jc w:val="center"/>
            </w:pPr>
            <w:r w:rsidRPr="002A0001">
              <w:t>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A0001">
              <w:t>Мокрушина Татьяна Вячеславовна, учитель английского языка</w:t>
            </w:r>
          </w:p>
        </w:tc>
      </w:tr>
      <w:tr w:rsidR="002A0001" w:rsidRPr="00922CD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920BBA" w:rsidRDefault="002A0001" w:rsidP="002A0001">
            <w:pPr>
              <w:pStyle w:val="a9"/>
              <w:numPr>
                <w:ilvl w:val="0"/>
                <w:numId w:val="1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A0001">
              <w:t>Мясников Демид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A0001">
              <w:t>Звери тоже могут научить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>МАОУ «Лицей «</w:t>
            </w:r>
            <w:proofErr w:type="spellStart"/>
            <w:r w:rsidRPr="002A0001">
              <w:t>ВЕКТОРиЯ</w:t>
            </w:r>
            <w:proofErr w:type="spellEnd"/>
            <w:r w:rsidRPr="002A0001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A0001">
              <w:t>Скотынянская</w:t>
            </w:r>
            <w:proofErr w:type="spellEnd"/>
            <w:r w:rsidRPr="002A0001">
              <w:t xml:space="preserve"> Владлена </w:t>
            </w:r>
            <w:proofErr w:type="spellStart"/>
            <w:r w:rsidRPr="002A0001">
              <w:t>Эдвардовна</w:t>
            </w:r>
            <w:proofErr w:type="spellEnd"/>
            <w:r w:rsidRPr="002A0001">
              <w:t>, учитель географии</w:t>
            </w:r>
          </w:p>
        </w:tc>
      </w:tr>
      <w:tr w:rsidR="002A0001" w:rsidRPr="00922CD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920BBA" w:rsidRDefault="002A0001" w:rsidP="002A0001">
            <w:pPr>
              <w:pStyle w:val="a9"/>
              <w:numPr>
                <w:ilvl w:val="0"/>
                <w:numId w:val="1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A0001">
              <w:t>Падерина</w:t>
            </w:r>
            <w:proofErr w:type="spellEnd"/>
            <w:r w:rsidRPr="002A0001"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 xml:space="preserve">11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A0001">
              <w:t>Открытки «Губерний Российской Империи"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ind w:hanging="16"/>
              <w:jc w:val="center"/>
            </w:pPr>
            <w:r w:rsidRPr="002A0001">
              <w:t>МАОУ «Лицей «</w:t>
            </w:r>
            <w:proofErr w:type="spellStart"/>
            <w:r w:rsidRPr="002A0001">
              <w:t>ВЕКТОРиЯ</w:t>
            </w:r>
            <w:proofErr w:type="spellEnd"/>
            <w:r w:rsidRPr="002A0001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2A0001" w:rsidRDefault="002A0001" w:rsidP="002A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A0001">
              <w:t>Скотынянская</w:t>
            </w:r>
            <w:proofErr w:type="spellEnd"/>
            <w:r w:rsidRPr="002A0001">
              <w:t xml:space="preserve"> Владлена </w:t>
            </w:r>
            <w:proofErr w:type="spellStart"/>
            <w:r w:rsidRPr="002A0001">
              <w:t>Эдвардовна</w:t>
            </w:r>
            <w:proofErr w:type="spellEnd"/>
            <w:r w:rsidRPr="002A0001">
              <w:t>, учитель географии</w:t>
            </w:r>
          </w:p>
        </w:tc>
      </w:tr>
    </w:tbl>
    <w:p w:rsidR="00287984" w:rsidRPr="00922CD6" w:rsidRDefault="00287984" w:rsidP="001D0467">
      <w:pPr>
        <w:ind w:firstLine="708"/>
        <w:jc w:val="center"/>
        <w:rPr>
          <w:b/>
          <w:color w:val="FF0000"/>
        </w:rPr>
      </w:pPr>
    </w:p>
    <w:p w:rsidR="00405FA6" w:rsidRDefault="00405FA6" w:rsidP="007F228F">
      <w:pPr>
        <w:jc w:val="center"/>
        <w:rPr>
          <w:b/>
        </w:rPr>
      </w:pPr>
    </w:p>
    <w:p w:rsidR="00385575" w:rsidRDefault="00385575" w:rsidP="007F228F">
      <w:pPr>
        <w:jc w:val="center"/>
        <w:rPr>
          <w:b/>
        </w:rPr>
      </w:pPr>
    </w:p>
    <w:p w:rsidR="00405FA6" w:rsidRDefault="00405FA6" w:rsidP="007F228F">
      <w:pPr>
        <w:jc w:val="center"/>
        <w:rPr>
          <w:b/>
        </w:rPr>
      </w:pPr>
    </w:p>
    <w:p w:rsidR="00405FA6" w:rsidRDefault="00405FA6" w:rsidP="007F228F">
      <w:pPr>
        <w:jc w:val="center"/>
        <w:rPr>
          <w:b/>
        </w:rPr>
      </w:pPr>
    </w:p>
    <w:p w:rsidR="007F228F" w:rsidRPr="005D56EE" w:rsidRDefault="007F228F" w:rsidP="007F228F">
      <w:pPr>
        <w:jc w:val="center"/>
        <w:rPr>
          <w:b/>
        </w:rPr>
      </w:pPr>
      <w:r w:rsidRPr="005D56EE">
        <w:rPr>
          <w:b/>
        </w:rPr>
        <w:lastRenderedPageBreak/>
        <w:t>Секция «</w:t>
      </w:r>
      <w:r w:rsidR="00A03C89">
        <w:rPr>
          <w:b/>
        </w:rPr>
        <w:t xml:space="preserve">Лингвистика. </w:t>
      </w:r>
      <w:r w:rsidRPr="005D56EE">
        <w:rPr>
          <w:b/>
        </w:rPr>
        <w:t xml:space="preserve">Литература. </w:t>
      </w:r>
      <w:r w:rsidR="005D56EE" w:rsidRPr="005D56EE">
        <w:rPr>
          <w:b/>
        </w:rPr>
        <w:t>МХК.</w:t>
      </w:r>
      <w:r w:rsidRPr="005D56EE">
        <w:rPr>
          <w:b/>
        </w:rPr>
        <w:t xml:space="preserve">» </w:t>
      </w:r>
    </w:p>
    <w:p w:rsidR="007F228F" w:rsidRPr="005D56EE" w:rsidRDefault="007F228F" w:rsidP="007F228F">
      <w:pPr>
        <w:jc w:val="center"/>
        <w:rPr>
          <w:b/>
        </w:rPr>
      </w:pPr>
      <w:r w:rsidRPr="005D56EE">
        <w:rPr>
          <w:b/>
        </w:rPr>
        <w:t>(</w:t>
      </w:r>
      <w:proofErr w:type="spellStart"/>
      <w:r w:rsidRPr="005D56EE">
        <w:rPr>
          <w:b/>
        </w:rPr>
        <w:t>каб</w:t>
      </w:r>
      <w:proofErr w:type="spellEnd"/>
      <w:r w:rsidRPr="005D56EE">
        <w:rPr>
          <w:b/>
        </w:rPr>
        <w:t xml:space="preserve">. № </w:t>
      </w:r>
      <w:r w:rsidR="00A03C89">
        <w:rPr>
          <w:b/>
        </w:rPr>
        <w:t>76</w:t>
      </w:r>
      <w:r w:rsidRPr="005D56EE">
        <w:rPr>
          <w:b/>
        </w:rPr>
        <w:t xml:space="preserve"> </w:t>
      </w:r>
      <w:r w:rsidRPr="00A03C89">
        <w:rPr>
          <w:b/>
        </w:rPr>
        <w:t>в 1</w:t>
      </w:r>
      <w:r w:rsidR="00A03C89" w:rsidRPr="00A03C89">
        <w:rPr>
          <w:b/>
        </w:rPr>
        <w:t>0</w:t>
      </w:r>
      <w:r w:rsidRPr="00A03C89">
        <w:rPr>
          <w:b/>
        </w:rPr>
        <w:t>.00</w:t>
      </w:r>
      <w:r w:rsidRPr="005D56EE">
        <w:rPr>
          <w:b/>
        </w:rPr>
        <w:t>)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2977"/>
        <w:gridCol w:w="1701"/>
        <w:gridCol w:w="2693"/>
      </w:tblGrid>
      <w:tr w:rsidR="002A0001" w:rsidRPr="0056158B" w:rsidTr="00B4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01" w:rsidRPr="00405FA6" w:rsidRDefault="002A0001" w:rsidP="0009750B">
            <w:pPr>
              <w:rPr>
                <w:b/>
              </w:rPr>
            </w:pPr>
            <w:proofErr w:type="spellStart"/>
            <w:r w:rsidRPr="00405FA6">
              <w:rPr>
                <w:b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01" w:rsidRPr="00405FA6" w:rsidRDefault="002A0001" w:rsidP="0009750B">
            <w:pPr>
              <w:rPr>
                <w:b/>
              </w:rPr>
            </w:pPr>
            <w:r w:rsidRPr="00405FA6">
              <w:rPr>
                <w:b/>
              </w:rPr>
              <w:t>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01" w:rsidRPr="00405FA6" w:rsidRDefault="002A0001" w:rsidP="0009750B">
            <w:pPr>
              <w:rPr>
                <w:b/>
              </w:rPr>
            </w:pPr>
            <w:r w:rsidRPr="00405FA6">
              <w:rPr>
                <w:b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01" w:rsidRPr="00405FA6" w:rsidRDefault="002A0001" w:rsidP="0009750B">
            <w:pPr>
              <w:rPr>
                <w:b/>
              </w:rPr>
            </w:pPr>
            <w:r w:rsidRPr="00405FA6">
              <w:rPr>
                <w:b/>
              </w:rPr>
              <w:t xml:space="preserve">Название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1" w:rsidRPr="00405FA6" w:rsidRDefault="002A0001" w:rsidP="0009750B">
            <w:pPr>
              <w:rPr>
                <w:b/>
              </w:rPr>
            </w:pPr>
            <w:r w:rsidRPr="00405FA6">
              <w:rPr>
                <w:b/>
              </w:rPr>
              <w:t>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01" w:rsidRPr="00405FA6" w:rsidRDefault="002A0001" w:rsidP="0009750B">
            <w:pPr>
              <w:rPr>
                <w:b/>
              </w:rPr>
            </w:pPr>
            <w:r w:rsidRPr="00405FA6">
              <w:rPr>
                <w:b/>
              </w:rPr>
              <w:t>Научный руководитель</w:t>
            </w:r>
          </w:p>
        </w:tc>
      </w:tr>
      <w:tr w:rsidR="00405FA6" w:rsidRPr="002A0001" w:rsidTr="00B4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B4324E" w:rsidRDefault="00B4324E" w:rsidP="00B4324E">
            <w:pPr>
              <w:pStyle w:val="a6"/>
              <w:ind w:left="37"/>
            </w:pPr>
            <w:r w:rsidRPr="00B4324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A" w:rsidRDefault="00405FA6" w:rsidP="00405FA6">
            <w:pPr>
              <w:ind w:hanging="16"/>
            </w:pPr>
            <w:r w:rsidRPr="00405FA6">
              <w:t xml:space="preserve">Лунина </w:t>
            </w:r>
          </w:p>
          <w:p w:rsidR="00405FA6" w:rsidRPr="00405FA6" w:rsidRDefault="00405FA6" w:rsidP="00405FA6">
            <w:pPr>
              <w:ind w:hanging="16"/>
            </w:pPr>
            <w:r w:rsidRPr="00405FA6">
              <w:t>Татьяна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074A7A">
            <w:pPr>
              <w:ind w:hanging="16"/>
              <w:jc w:val="center"/>
            </w:pPr>
            <w:r w:rsidRPr="00405FA6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385575">
            <w:pPr>
              <w:ind w:right="-104" w:hanging="16"/>
            </w:pPr>
            <w:r w:rsidRPr="00405FA6">
              <w:t>Исследование произведения М. Булгакова «Записки юного врача» через изучение первоисточника, экранизации и театральных постановок данного 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  <w:jc w:val="center"/>
            </w:pPr>
            <w:r w:rsidRPr="00405FA6">
              <w:t>МАОУ «Лицей «</w:t>
            </w:r>
            <w:proofErr w:type="spellStart"/>
            <w:r w:rsidRPr="00405FA6">
              <w:t>ВЕКТОРиЯ</w:t>
            </w:r>
            <w:proofErr w:type="spellEnd"/>
            <w:r w:rsidRPr="00405FA6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widowControl w:val="0"/>
            </w:pPr>
            <w:proofErr w:type="spellStart"/>
            <w:r w:rsidRPr="00405FA6">
              <w:t>Торсунова</w:t>
            </w:r>
            <w:proofErr w:type="spellEnd"/>
            <w:r w:rsidRPr="00405FA6">
              <w:t xml:space="preserve"> Наталья Дмитриевна, учитель русского языка и литературы</w:t>
            </w:r>
          </w:p>
          <w:p w:rsidR="00405FA6" w:rsidRPr="00405FA6" w:rsidRDefault="00405FA6" w:rsidP="00405FA6">
            <w:pPr>
              <w:widowControl w:val="0"/>
            </w:pPr>
          </w:p>
        </w:tc>
      </w:tr>
      <w:tr w:rsidR="00405FA6" w:rsidRPr="002A0001" w:rsidTr="00B4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B4324E" w:rsidRDefault="00B4324E" w:rsidP="00B4324E">
            <w:pPr>
              <w:pStyle w:val="a6"/>
              <w:ind w:left="37" w:right="9" w:hanging="105"/>
              <w:jc w:val="center"/>
            </w:pPr>
            <w:r w:rsidRPr="00B4324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05FA6">
              <w:t>Михайлова Олеся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074A7A">
            <w:pPr>
              <w:ind w:hanging="16"/>
              <w:jc w:val="center"/>
            </w:pPr>
            <w:r w:rsidRPr="00405FA6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405FA6">
              <w:t>Скотт Пилигрим против всех. Исследование комикса как жанра современной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  <w:jc w:val="center"/>
            </w:pPr>
            <w:r w:rsidRPr="00405FA6">
              <w:t>МБУДО «ДДЮТ»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9"/>
            </w:pPr>
            <w:r w:rsidRPr="00405FA6">
              <w:t>Оборина Наталья Анатольевна, педагог дополнительного образования</w:t>
            </w:r>
          </w:p>
        </w:tc>
      </w:tr>
      <w:tr w:rsidR="00405FA6" w:rsidRPr="002A0001" w:rsidTr="00B4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B4324E" w:rsidRDefault="00B4324E" w:rsidP="00B4324E">
            <w:pPr>
              <w:pStyle w:val="a6"/>
              <w:ind w:left="37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</w:pPr>
            <w:r w:rsidRPr="00405FA6">
              <w:t>Некрасова Олеся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074A7A">
            <w:pPr>
              <w:ind w:hanging="16"/>
              <w:jc w:val="center"/>
            </w:pPr>
            <w:r w:rsidRPr="00405FA6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</w:pPr>
            <w:r w:rsidRPr="00405FA6">
              <w:t>Жизнь слова в языке: историзмы и архаизмы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  <w:jc w:val="center"/>
            </w:pPr>
            <w:r w:rsidRPr="00405FA6">
              <w:t>МАОУ</w:t>
            </w:r>
          </w:p>
          <w:p w:rsidR="00405FA6" w:rsidRPr="00405FA6" w:rsidRDefault="00405FA6" w:rsidP="00405FA6">
            <w:pPr>
              <w:ind w:hanging="16"/>
              <w:jc w:val="center"/>
            </w:pPr>
            <w:r w:rsidRPr="00405FA6">
              <w:t>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074A7A">
            <w:pPr>
              <w:ind w:hanging="16"/>
            </w:pPr>
            <w:proofErr w:type="spellStart"/>
            <w:r w:rsidRPr="00405FA6">
              <w:t>Прозорова</w:t>
            </w:r>
            <w:proofErr w:type="spellEnd"/>
            <w:r w:rsidRPr="00405FA6">
              <w:t xml:space="preserve"> Светлана Анатольевна, учитель русского языка и литературы</w:t>
            </w:r>
          </w:p>
        </w:tc>
      </w:tr>
      <w:tr w:rsidR="00405FA6" w:rsidRPr="002A0001" w:rsidTr="00B4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B4324E" w:rsidRDefault="00B4324E" w:rsidP="00B4324E">
            <w:pPr>
              <w:pStyle w:val="a6"/>
              <w:ind w:left="37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</w:pPr>
            <w:proofErr w:type="spellStart"/>
            <w:r w:rsidRPr="00405FA6">
              <w:t>Ошлапова</w:t>
            </w:r>
            <w:proofErr w:type="spellEnd"/>
            <w:r w:rsidRPr="00405FA6">
              <w:t xml:space="preserve"> Ирина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074A7A">
            <w:pPr>
              <w:ind w:hanging="16"/>
              <w:jc w:val="center"/>
            </w:pPr>
            <w:r w:rsidRPr="00405FA6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385575">
            <w:pPr>
              <w:ind w:right="-104" w:hanging="16"/>
            </w:pPr>
            <w:r w:rsidRPr="00405FA6">
              <w:t xml:space="preserve">Исследование тестов песен Глеба Викторова, автора и исполнителя песен, </w:t>
            </w:r>
            <w:r w:rsidR="00074A7A">
              <w:t xml:space="preserve"> </w:t>
            </w:r>
            <w:r w:rsidRPr="00405FA6">
              <w:t>солиста группы «Три дня дождя»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  <w:jc w:val="center"/>
            </w:pPr>
            <w:r w:rsidRPr="00405FA6">
              <w:t>МБУДО «ДДЮТ»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9"/>
            </w:pPr>
            <w:r w:rsidRPr="00405FA6">
              <w:t>Оборина Наталья Анатольевна, педагог дополнительного образования</w:t>
            </w:r>
          </w:p>
        </w:tc>
      </w:tr>
      <w:tr w:rsidR="00405FA6" w:rsidRPr="002A0001" w:rsidTr="00B4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B4324E" w:rsidRDefault="00B4324E" w:rsidP="00B4324E">
            <w:pPr>
              <w:pStyle w:val="a6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A" w:rsidRDefault="00405FA6" w:rsidP="0040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405FA6">
              <w:t>Сербук</w:t>
            </w:r>
            <w:proofErr w:type="spellEnd"/>
          </w:p>
          <w:p w:rsidR="00405FA6" w:rsidRPr="00405FA6" w:rsidRDefault="00405FA6" w:rsidP="0040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05FA6">
              <w:t xml:space="preserve">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074A7A">
            <w:pPr>
              <w:ind w:hanging="16"/>
              <w:jc w:val="center"/>
            </w:pPr>
            <w:r w:rsidRPr="00405FA6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05FA6">
              <w:t>Сравнительный анализ культурных концептов «семья» в английском и русском языках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ind w:hanging="16"/>
              <w:jc w:val="center"/>
            </w:pPr>
            <w:r w:rsidRPr="00405FA6">
              <w:t>МАОУ</w:t>
            </w:r>
          </w:p>
          <w:p w:rsidR="00405FA6" w:rsidRPr="00405FA6" w:rsidRDefault="00405FA6" w:rsidP="00405FA6">
            <w:pPr>
              <w:ind w:hanging="16"/>
              <w:jc w:val="center"/>
            </w:pPr>
            <w:r w:rsidRPr="00405FA6">
              <w:t>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A6" w:rsidRPr="00405FA6" w:rsidRDefault="00405FA6" w:rsidP="00405FA6">
            <w:pPr>
              <w:widowControl w:val="0"/>
            </w:pPr>
            <w:r w:rsidRPr="00405FA6">
              <w:t>Мокрушина Татьяна Вячеславовна, учитель английского языка</w:t>
            </w:r>
          </w:p>
        </w:tc>
      </w:tr>
    </w:tbl>
    <w:p w:rsidR="007F228F" w:rsidRPr="00922CD6" w:rsidRDefault="007F228F" w:rsidP="007F228F">
      <w:pPr>
        <w:rPr>
          <w:b/>
          <w:color w:val="FF0000"/>
        </w:rPr>
      </w:pPr>
    </w:p>
    <w:p w:rsidR="00396635" w:rsidRDefault="00396635" w:rsidP="00396635">
      <w:pPr>
        <w:jc w:val="center"/>
        <w:rPr>
          <w:b/>
        </w:rPr>
      </w:pPr>
      <w:r w:rsidRPr="005D56EE">
        <w:rPr>
          <w:b/>
        </w:rPr>
        <w:t>Секция «Медицина</w:t>
      </w:r>
      <w:r w:rsidR="00A03C89">
        <w:rPr>
          <w:b/>
        </w:rPr>
        <w:t>. Здоровье. Психология</w:t>
      </w:r>
      <w:r w:rsidRPr="005D56EE">
        <w:rPr>
          <w:b/>
        </w:rPr>
        <w:t>» (</w:t>
      </w:r>
      <w:proofErr w:type="spellStart"/>
      <w:r w:rsidRPr="005D56EE">
        <w:rPr>
          <w:b/>
        </w:rPr>
        <w:t>каб</w:t>
      </w:r>
      <w:proofErr w:type="spellEnd"/>
      <w:r w:rsidRPr="005D56EE">
        <w:rPr>
          <w:b/>
        </w:rPr>
        <w:t>.</w:t>
      </w:r>
      <w:r w:rsidR="005D56EE">
        <w:rPr>
          <w:b/>
        </w:rPr>
        <w:t xml:space="preserve"> </w:t>
      </w:r>
      <w:r w:rsidRPr="005D56EE">
        <w:rPr>
          <w:b/>
        </w:rPr>
        <w:t>№ 8</w:t>
      </w:r>
      <w:r w:rsidR="0056158B">
        <w:rPr>
          <w:b/>
        </w:rPr>
        <w:t>8</w:t>
      </w:r>
      <w:r w:rsidRPr="005D56EE">
        <w:rPr>
          <w:b/>
        </w:rPr>
        <w:t xml:space="preserve"> </w:t>
      </w:r>
      <w:r w:rsidRPr="00A03C89">
        <w:rPr>
          <w:b/>
        </w:rPr>
        <w:t>в 1</w:t>
      </w:r>
      <w:r w:rsidR="00A03C89" w:rsidRPr="00A03C89">
        <w:rPr>
          <w:b/>
        </w:rPr>
        <w:t>0</w:t>
      </w:r>
      <w:r w:rsidRPr="00A03C89">
        <w:rPr>
          <w:b/>
        </w:rPr>
        <w:t>.00</w:t>
      </w:r>
      <w:r w:rsidRPr="005D56EE">
        <w:rPr>
          <w:b/>
        </w:rPr>
        <w:t>)</w:t>
      </w:r>
    </w:p>
    <w:p w:rsidR="00074A7A" w:rsidRPr="005D56EE" w:rsidRDefault="00074A7A" w:rsidP="00396635">
      <w:pPr>
        <w:jc w:val="center"/>
        <w:rPr>
          <w:b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567"/>
        <w:gridCol w:w="2977"/>
        <w:gridCol w:w="1701"/>
        <w:gridCol w:w="2693"/>
      </w:tblGrid>
      <w:tr w:rsidR="00074A7A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7A" w:rsidRPr="00405FA6" w:rsidRDefault="00074A7A" w:rsidP="0009750B">
            <w:pPr>
              <w:rPr>
                <w:b/>
              </w:rPr>
            </w:pPr>
            <w:proofErr w:type="spellStart"/>
            <w:r w:rsidRPr="00405FA6">
              <w:rPr>
                <w:b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7A" w:rsidRPr="00405FA6" w:rsidRDefault="00074A7A" w:rsidP="0009750B">
            <w:pPr>
              <w:rPr>
                <w:b/>
              </w:rPr>
            </w:pPr>
            <w:r w:rsidRPr="00405FA6">
              <w:rPr>
                <w:b/>
              </w:rPr>
              <w:t>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7A" w:rsidRPr="00405FA6" w:rsidRDefault="00074A7A" w:rsidP="0009750B">
            <w:pPr>
              <w:rPr>
                <w:b/>
              </w:rPr>
            </w:pPr>
            <w:r w:rsidRPr="00405FA6">
              <w:rPr>
                <w:b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7A" w:rsidRPr="00405FA6" w:rsidRDefault="00074A7A" w:rsidP="0009750B">
            <w:pPr>
              <w:rPr>
                <w:b/>
              </w:rPr>
            </w:pPr>
            <w:r w:rsidRPr="00405FA6">
              <w:rPr>
                <w:b/>
              </w:rPr>
              <w:t xml:space="preserve">Название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7A" w:rsidRPr="00405FA6" w:rsidRDefault="00074A7A" w:rsidP="0009750B">
            <w:pPr>
              <w:rPr>
                <w:b/>
              </w:rPr>
            </w:pPr>
            <w:r w:rsidRPr="00405FA6">
              <w:rPr>
                <w:b/>
              </w:rPr>
              <w:t>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7A" w:rsidRPr="00405FA6" w:rsidRDefault="00074A7A" w:rsidP="0009750B">
            <w:pPr>
              <w:rPr>
                <w:b/>
              </w:rPr>
            </w:pPr>
            <w:r w:rsidRPr="00405FA6">
              <w:rPr>
                <w:b/>
              </w:rPr>
              <w:t>Научный руководитель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right="-246"/>
            </w:pPr>
            <w:r>
              <w:t>Александро</w:t>
            </w:r>
            <w:r w:rsidRPr="00385575">
              <w:t>ва Ульяна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385575">
              <w:t xml:space="preserve">Оценка общих показателей здоровья у разных групп людей с помощью диагностических возможностей робота </w:t>
            </w:r>
            <w:proofErr w:type="spellStart"/>
            <w:r w:rsidRPr="00385575">
              <w:t>Promobot</w:t>
            </w:r>
            <w:proofErr w:type="spellEnd"/>
            <w:r w:rsidRPr="00385575">
              <w:t xml:space="preserve"> V.4 и классических методов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Гладких Кристина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r w:rsidRPr="00385575">
              <w:t xml:space="preserve">Психологическое здоровье десятиклассников </w:t>
            </w:r>
          </w:p>
          <w:p w:rsidR="00385575" w:rsidRPr="00385575" w:rsidRDefault="00385575" w:rsidP="00385575">
            <w:pPr>
              <w:widowControl w:val="0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left="1" w:hanging="17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right="-102"/>
            </w:pPr>
            <w:r w:rsidRPr="00385575">
              <w:t>Нечаева Анна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r w:rsidRPr="00385575">
              <w:t>Методики выявления признаков адаптации пятиклассников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</w:t>
            </w:r>
          </w:p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«СОШ № 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left="1" w:hanging="17"/>
            </w:pPr>
            <w:r w:rsidRPr="00385575">
              <w:t>Девяткова Ирина Валерьевна,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385575">
              <w:t>Одегова</w:t>
            </w:r>
            <w:proofErr w:type="spellEnd"/>
            <w:r w:rsidRPr="00385575">
              <w:t xml:space="preserve"> </w:t>
            </w:r>
          </w:p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Мария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right="-69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 xml:space="preserve">Измерение </w:t>
            </w:r>
            <w:proofErr w:type="spellStart"/>
            <w:r w:rsidRPr="00385575">
              <w:t>pH</w:t>
            </w:r>
            <w:proofErr w:type="spellEnd"/>
            <w:r w:rsidRPr="00385575">
              <w:t>-показателя у растворов косметических средств для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r w:rsidRPr="00385575">
              <w:t>Ярыгина Анна Ивановна, учитель химии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385575">
              <w:t>Ракшина</w:t>
            </w:r>
            <w:proofErr w:type="spellEnd"/>
            <w:r w:rsidRPr="00385575">
              <w:t xml:space="preserve">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385575">
              <w:t>Исследование изменения частоты дыхательных движений и жизненной ёмкости лёгких у человека по</w:t>
            </w:r>
            <w:r w:rsidRPr="00385575">
              <w:lastRenderedPageBreak/>
              <w:t>сле стандартной физической нагрузки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lastRenderedPageBreak/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proofErr w:type="spellStart"/>
            <w:r w:rsidRPr="00385575">
              <w:t>Распономарева</w:t>
            </w:r>
            <w:proofErr w:type="spellEnd"/>
            <w:r w:rsidRPr="00385575">
              <w:t xml:space="preserve"> Вера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Исследование состава чипсов разных торговых марок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r w:rsidRPr="00385575">
              <w:t>Ярыгина Анна Ивановна,  учитель химии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Самарина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pStyle w:val="a6"/>
              <w:ind w:right="-104"/>
            </w:pPr>
            <w:r w:rsidRPr="00385575">
              <w:t>Изучение изменения электрокардиограммы и артериального давления у подростков и взрослых людей в спокойном состоянии и после стандартной физической нагрузки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 xml:space="preserve">Щукина </w:t>
            </w:r>
          </w:p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Дарья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Влияние эфирного  лавандового масла на организм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 xml:space="preserve">МАОУ </w:t>
            </w:r>
          </w:p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«СОШ № 3»</w:t>
            </w:r>
          </w:p>
          <w:p w:rsidR="00385575" w:rsidRPr="00385575" w:rsidRDefault="00385575" w:rsidP="00385575">
            <w:pPr>
              <w:widowControl w:val="0"/>
              <w:ind w:hanging="16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r w:rsidRPr="00385575">
              <w:t>Девяткова Ирина Валерьевна,  учитель биологии</w:t>
            </w:r>
          </w:p>
        </w:tc>
      </w:tr>
    </w:tbl>
    <w:p w:rsidR="00396635" w:rsidRPr="00922CD6" w:rsidRDefault="00396635" w:rsidP="00396635">
      <w:pPr>
        <w:rPr>
          <w:color w:val="FF0000"/>
        </w:rPr>
      </w:pPr>
    </w:p>
    <w:p w:rsidR="007F228F" w:rsidRPr="00673CD5" w:rsidRDefault="007F228F" w:rsidP="001D0467">
      <w:pPr>
        <w:ind w:firstLine="708"/>
        <w:jc w:val="center"/>
        <w:rPr>
          <w:b/>
        </w:rPr>
      </w:pPr>
    </w:p>
    <w:p w:rsidR="006761CD" w:rsidRPr="00673CD5" w:rsidRDefault="0056158B" w:rsidP="006761CD">
      <w:pPr>
        <w:jc w:val="center"/>
        <w:rPr>
          <w:b/>
        </w:rPr>
      </w:pPr>
      <w:r>
        <w:rPr>
          <w:b/>
        </w:rPr>
        <w:t>Секция «Биология.</w:t>
      </w:r>
      <w:r w:rsidR="00A03C89">
        <w:rPr>
          <w:b/>
        </w:rPr>
        <w:t xml:space="preserve"> Экология</w:t>
      </w:r>
      <w:r w:rsidR="006761CD" w:rsidRPr="00673CD5">
        <w:rPr>
          <w:b/>
        </w:rPr>
        <w:t>»</w:t>
      </w:r>
    </w:p>
    <w:p w:rsidR="006761CD" w:rsidRPr="00673CD5" w:rsidRDefault="006761CD" w:rsidP="006761CD">
      <w:pPr>
        <w:jc w:val="center"/>
        <w:rPr>
          <w:b/>
        </w:rPr>
      </w:pPr>
      <w:r w:rsidRPr="00673CD5">
        <w:rPr>
          <w:b/>
        </w:rPr>
        <w:t xml:space="preserve"> (</w:t>
      </w:r>
      <w:proofErr w:type="spellStart"/>
      <w:r w:rsidRPr="00673CD5">
        <w:rPr>
          <w:b/>
        </w:rPr>
        <w:t>каб</w:t>
      </w:r>
      <w:proofErr w:type="spellEnd"/>
      <w:r w:rsidRPr="00673CD5">
        <w:rPr>
          <w:b/>
        </w:rPr>
        <w:t xml:space="preserve">. № </w:t>
      </w:r>
      <w:r w:rsidR="00A03C89">
        <w:rPr>
          <w:b/>
        </w:rPr>
        <w:t>104</w:t>
      </w:r>
      <w:r w:rsidRPr="00673CD5">
        <w:rPr>
          <w:b/>
        </w:rPr>
        <w:t xml:space="preserve"> </w:t>
      </w:r>
      <w:r w:rsidRPr="00A03C89">
        <w:rPr>
          <w:b/>
        </w:rPr>
        <w:t>в 10.00)</w:t>
      </w:r>
      <w:r w:rsidRPr="00673CD5">
        <w:rPr>
          <w:b/>
        </w:rPr>
        <w:t xml:space="preserve"> </w:t>
      </w:r>
    </w:p>
    <w:p w:rsidR="006761CD" w:rsidRPr="00673CD5" w:rsidRDefault="006761CD" w:rsidP="006761CD">
      <w:pPr>
        <w:jc w:val="center"/>
        <w:rPr>
          <w:b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567"/>
        <w:gridCol w:w="2977"/>
        <w:gridCol w:w="1701"/>
        <w:gridCol w:w="2551"/>
      </w:tblGrid>
      <w:tr w:rsidR="00C17254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Pr="00405FA6" w:rsidRDefault="00C17254" w:rsidP="0009750B">
            <w:pPr>
              <w:rPr>
                <w:b/>
              </w:rPr>
            </w:pPr>
            <w:proofErr w:type="spellStart"/>
            <w:r w:rsidRPr="00405FA6">
              <w:rPr>
                <w:b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Pr="00405FA6" w:rsidRDefault="00C17254" w:rsidP="0009750B">
            <w:pPr>
              <w:rPr>
                <w:b/>
              </w:rPr>
            </w:pPr>
            <w:r w:rsidRPr="00405FA6">
              <w:rPr>
                <w:b/>
              </w:rPr>
              <w:t>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Pr="00405FA6" w:rsidRDefault="00C17254" w:rsidP="0009750B">
            <w:pPr>
              <w:rPr>
                <w:b/>
              </w:rPr>
            </w:pPr>
            <w:r w:rsidRPr="00405FA6">
              <w:rPr>
                <w:b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Pr="00405FA6" w:rsidRDefault="00C17254" w:rsidP="0009750B">
            <w:pPr>
              <w:rPr>
                <w:b/>
              </w:rPr>
            </w:pPr>
            <w:r w:rsidRPr="00405FA6">
              <w:rPr>
                <w:b/>
              </w:rPr>
              <w:t xml:space="preserve">Название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54" w:rsidRPr="00405FA6" w:rsidRDefault="00C17254" w:rsidP="0009750B">
            <w:pPr>
              <w:rPr>
                <w:b/>
              </w:rPr>
            </w:pPr>
            <w:r w:rsidRPr="00405FA6">
              <w:rPr>
                <w:b/>
              </w:rPr>
              <w:t>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Pr="00405FA6" w:rsidRDefault="00C17254" w:rsidP="0009750B">
            <w:pPr>
              <w:rPr>
                <w:b/>
              </w:rPr>
            </w:pPr>
            <w:r w:rsidRPr="00405FA6">
              <w:rPr>
                <w:b/>
              </w:rPr>
              <w:t>Научный руководитель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385575">
              <w:t>Абзалимов</w:t>
            </w:r>
            <w:proofErr w:type="spellEnd"/>
            <w:r w:rsidRPr="00385575">
              <w:t xml:space="preserve"> Денис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385575">
              <w:t>Сравнение качества родниковой воды и воды из скважины города Лысьва в Первомайском и Южном посёлках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hanging="16"/>
            </w:pPr>
            <w:r w:rsidRPr="00385575">
              <w:t xml:space="preserve">Ярыгина Анна </w:t>
            </w:r>
          </w:p>
          <w:p w:rsidR="00385575" w:rsidRPr="00385575" w:rsidRDefault="00385575" w:rsidP="00385575">
            <w:pPr>
              <w:widowControl w:val="0"/>
              <w:ind w:hanging="16"/>
            </w:pPr>
            <w:r w:rsidRPr="00385575">
              <w:t>Ивановна, учитель химии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Балахонов Владислав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Изучение парковых зон города Лысьвы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</w:p>
          <w:p w:rsidR="00385575" w:rsidRPr="00385575" w:rsidRDefault="00385575" w:rsidP="00385575">
            <w:pPr>
              <w:widowControl w:val="0"/>
              <w:ind w:right="-212" w:hanging="16"/>
            </w:pPr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385575">
              <w:t>Гиляшова</w:t>
            </w:r>
            <w:proofErr w:type="spellEnd"/>
            <w:r w:rsidRPr="00385575"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385575">
              <w:t>Особенности размножения декоративных кустарников зелёными черенками в условиях микро-теплицы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МБУДО «ДДЮТ»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Тамадаева</w:t>
            </w:r>
            <w:proofErr w:type="spellEnd"/>
            <w:r w:rsidRPr="00385575">
              <w:t xml:space="preserve"> Галина </w:t>
            </w:r>
          </w:p>
          <w:p w:rsidR="00385575" w:rsidRPr="00385575" w:rsidRDefault="00385575" w:rsidP="00385575">
            <w:pPr>
              <w:widowControl w:val="0"/>
              <w:ind w:right="-212" w:hanging="16"/>
            </w:pPr>
            <w:r w:rsidRPr="00385575">
              <w:t>Ивановна, педагог дополнительного образования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proofErr w:type="spellStart"/>
            <w:r w:rsidRPr="00385575">
              <w:t>Изряднов</w:t>
            </w:r>
            <w:proofErr w:type="spellEnd"/>
            <w:r w:rsidRPr="00385575">
              <w:t xml:space="preserve"> 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385575">
              <w:t>Изучение влияния токсических веществ полигона ТБО Лысьвенского городского округа на состояние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</w:p>
          <w:p w:rsidR="00385575" w:rsidRPr="00385575" w:rsidRDefault="00385575" w:rsidP="00385575">
            <w:pPr>
              <w:widowControl w:val="0"/>
              <w:ind w:right="-212" w:hanging="16"/>
            </w:pPr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5575">
              <w:t>Курбатова Дарья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r w:rsidRPr="00385575">
              <w:t>Изучение качества почвы на пришкольном участке на содержание нитратов и сульфатов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</w:p>
          <w:p w:rsidR="00385575" w:rsidRP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Рифнуровна</w:t>
            </w:r>
            <w:proofErr w:type="spellEnd"/>
            <w:r w:rsidRPr="00385575">
              <w:t>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r w:rsidRPr="00385575">
              <w:t xml:space="preserve">Столбова Арина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right="-104"/>
            </w:pPr>
            <w:r w:rsidRPr="00385575">
              <w:t xml:space="preserve">Изучение чистоты воздуха в парковых зонах на территории ЛГО в зависимости от плотности распространенных видов хвойных деревьев и их </w:t>
            </w:r>
            <w:proofErr w:type="spellStart"/>
            <w:r w:rsidRPr="00385575">
              <w:t>фитонцидной</w:t>
            </w:r>
            <w:proofErr w:type="spellEnd"/>
            <w:r w:rsidRPr="00385575">
              <w:t xml:space="preserve">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  <w:p w:rsidR="00385575" w:rsidRPr="00385575" w:rsidRDefault="00385575" w:rsidP="00385575">
            <w:pPr>
              <w:widowControl w:val="0"/>
              <w:ind w:hanging="1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</w:p>
          <w:p w:rsidR="00385575" w:rsidRPr="00385575" w:rsidRDefault="00385575" w:rsidP="00385575">
            <w:pPr>
              <w:widowControl w:val="0"/>
              <w:ind w:right="-212" w:hanging="16"/>
            </w:pPr>
            <w:proofErr w:type="spellStart"/>
            <w:r w:rsidRPr="00385575">
              <w:t>Рифнуровна</w:t>
            </w:r>
            <w:proofErr w:type="spellEnd"/>
            <w:r w:rsidRPr="00385575">
              <w:t>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ind w:right="-70" w:hanging="16"/>
            </w:pPr>
            <w:proofErr w:type="spellStart"/>
            <w:r w:rsidRPr="00385575">
              <w:t>Счастливцева</w:t>
            </w:r>
            <w:proofErr w:type="spellEnd"/>
            <w:r w:rsidRPr="00385575">
              <w:t xml:space="preserve"> Варвара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ind w:hanging="16"/>
            </w:pPr>
            <w:r w:rsidRPr="00385575">
              <w:t>Сравнительная характеристика микроорганизмов</w:t>
            </w:r>
          </w:p>
          <w:p w:rsidR="00385575" w:rsidRPr="00385575" w:rsidRDefault="00385575" w:rsidP="00385575">
            <w:pPr>
              <w:ind w:right="-104" w:hanging="16"/>
            </w:pPr>
            <w:r w:rsidRPr="00385575">
              <w:t xml:space="preserve">в различных помещениях </w:t>
            </w:r>
            <w:r w:rsidRPr="00385575">
              <w:lastRenderedPageBreak/>
              <w:t>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lastRenderedPageBreak/>
              <w:t xml:space="preserve">МАОУ </w:t>
            </w:r>
          </w:p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«СОШ № 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Default="00385575" w:rsidP="00385575">
            <w:pPr>
              <w:widowControl w:val="0"/>
              <w:ind w:right="-212" w:hanging="16"/>
            </w:pPr>
            <w:r w:rsidRPr="00385575">
              <w:t xml:space="preserve">Девяткова Ирина </w:t>
            </w:r>
          </w:p>
          <w:p w:rsidR="00385575" w:rsidRPr="00385575" w:rsidRDefault="00385575" w:rsidP="00385575">
            <w:pPr>
              <w:widowControl w:val="0"/>
              <w:ind w:right="-212" w:hanging="16"/>
            </w:pPr>
            <w:r w:rsidRPr="00385575">
              <w:t>Валерьевна, учитель биологии</w:t>
            </w:r>
          </w:p>
        </w:tc>
      </w:tr>
      <w:tr w:rsidR="00385575" w:rsidRPr="00405FA6" w:rsidTr="003855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B4324E" w:rsidRDefault="00B4324E" w:rsidP="00385575">
            <w:pPr>
              <w:pStyle w:val="a6"/>
            </w:pPr>
            <w:r w:rsidRPr="00B4324E"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</w:pPr>
            <w:r w:rsidRPr="00385575">
              <w:t>Тимохин Денис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</w:pPr>
            <w:r w:rsidRPr="00385575">
              <w:t>Изучение содержания нитратов в продуктах питания в зависимости от сроков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  <w:jc w:val="center"/>
            </w:pPr>
            <w:r w:rsidRPr="00385575">
              <w:t>МАОУ «Лицей «</w:t>
            </w:r>
            <w:proofErr w:type="spellStart"/>
            <w:r w:rsidRPr="00385575">
              <w:t>ВЕКТОРиЯ</w:t>
            </w:r>
            <w:proofErr w:type="spellEnd"/>
            <w:r w:rsidRPr="00385575">
              <w:t>»</w:t>
            </w:r>
          </w:p>
          <w:p w:rsidR="00385575" w:rsidRPr="00385575" w:rsidRDefault="00385575" w:rsidP="00385575">
            <w:pPr>
              <w:widowControl w:val="0"/>
              <w:ind w:hanging="1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75" w:rsidRPr="00385575" w:rsidRDefault="00385575" w:rsidP="00385575">
            <w:pPr>
              <w:widowControl w:val="0"/>
              <w:ind w:hanging="16"/>
            </w:pPr>
            <w:proofErr w:type="spellStart"/>
            <w:r w:rsidRPr="00385575">
              <w:t>Апкина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Ильфида</w:t>
            </w:r>
            <w:proofErr w:type="spellEnd"/>
            <w:r w:rsidRPr="00385575">
              <w:t xml:space="preserve"> </w:t>
            </w:r>
            <w:proofErr w:type="spellStart"/>
            <w:r w:rsidRPr="00385575">
              <w:t>Рифнуровна</w:t>
            </w:r>
            <w:proofErr w:type="spellEnd"/>
            <w:r w:rsidRPr="00385575">
              <w:t>,  учитель биологии</w:t>
            </w:r>
          </w:p>
        </w:tc>
      </w:tr>
    </w:tbl>
    <w:p w:rsidR="007F228F" w:rsidRPr="00673CD5" w:rsidRDefault="007F228F" w:rsidP="001D0467">
      <w:pPr>
        <w:ind w:firstLine="708"/>
        <w:jc w:val="center"/>
        <w:rPr>
          <w:b/>
        </w:rPr>
      </w:pPr>
    </w:p>
    <w:p w:rsidR="000A1798" w:rsidRDefault="008A75CE" w:rsidP="00B8588E">
      <w:pPr>
        <w:rPr>
          <w:color w:val="FF0000"/>
        </w:rPr>
      </w:pPr>
      <w:r w:rsidRPr="00922CD6">
        <w:rPr>
          <w:color w:val="FF0000"/>
        </w:rPr>
        <w:t xml:space="preserve">                                                                                  </w:t>
      </w:r>
      <w:r w:rsidR="001B3281" w:rsidRPr="00922CD6">
        <w:rPr>
          <w:color w:val="FF0000"/>
        </w:rPr>
        <w:t xml:space="preserve">   </w:t>
      </w:r>
    </w:p>
    <w:p w:rsidR="00B83BB6" w:rsidRPr="00922CD6" w:rsidRDefault="00B83BB6" w:rsidP="00B8588E">
      <w:pPr>
        <w:rPr>
          <w:color w:val="FF0000"/>
        </w:rPr>
      </w:pPr>
    </w:p>
    <w:p w:rsidR="003F21F2" w:rsidRPr="005D56EE" w:rsidRDefault="000A1798" w:rsidP="001D0467">
      <w:pPr>
        <w:ind w:firstLine="708"/>
        <w:jc w:val="center"/>
      </w:pPr>
      <w:r w:rsidRPr="005D56EE">
        <w:t xml:space="preserve">                                                                                                         </w:t>
      </w:r>
      <w:r w:rsidR="003F21F2" w:rsidRPr="005D56EE">
        <w:t>Приложение №3</w:t>
      </w:r>
    </w:p>
    <w:p w:rsidR="003F21F2" w:rsidRPr="005D56EE" w:rsidRDefault="003F21F2" w:rsidP="001B3281">
      <w:pPr>
        <w:jc w:val="both"/>
      </w:pPr>
    </w:p>
    <w:p w:rsidR="006E0614" w:rsidRPr="00F27C23" w:rsidRDefault="006E0614" w:rsidP="006E0614">
      <w:pPr>
        <w:ind w:firstLine="708"/>
        <w:jc w:val="center"/>
        <w:rPr>
          <w:sz w:val="28"/>
          <w:szCs w:val="28"/>
        </w:rPr>
      </w:pPr>
      <w:r w:rsidRPr="00F27C23">
        <w:rPr>
          <w:b/>
          <w:sz w:val="28"/>
          <w:szCs w:val="28"/>
        </w:rPr>
        <w:t>Список дипломантов муниципальной научно – практической конференции</w:t>
      </w:r>
      <w:r w:rsidRPr="00F27C23">
        <w:rPr>
          <w:sz w:val="28"/>
          <w:szCs w:val="28"/>
        </w:rPr>
        <w:t>.</w:t>
      </w:r>
    </w:p>
    <w:p w:rsidR="006E0614" w:rsidRPr="005D56EE" w:rsidRDefault="006E0614" w:rsidP="006E0614">
      <w:pPr>
        <w:ind w:firstLine="708"/>
        <w:jc w:val="center"/>
      </w:pPr>
    </w:p>
    <w:p w:rsidR="00885D64" w:rsidRPr="002A0001" w:rsidRDefault="00885D64" w:rsidP="00885D64">
      <w:pPr>
        <w:ind w:left="1068"/>
        <w:jc w:val="center"/>
        <w:rPr>
          <w:b/>
        </w:rPr>
      </w:pPr>
      <w:r w:rsidRPr="002A0001">
        <w:rPr>
          <w:b/>
        </w:rPr>
        <w:t xml:space="preserve">Авторы работ, получившие по итогам очного этапа конкурса </w:t>
      </w:r>
    </w:p>
    <w:p w:rsidR="00885D64" w:rsidRPr="002A0001" w:rsidRDefault="00885D64" w:rsidP="00885D64">
      <w:pPr>
        <w:ind w:left="1068"/>
        <w:jc w:val="center"/>
        <w:rPr>
          <w:b/>
        </w:rPr>
      </w:pPr>
      <w:r w:rsidRPr="002A0001">
        <w:rPr>
          <w:b/>
        </w:rPr>
        <w:t xml:space="preserve"> Дипломы </w:t>
      </w:r>
      <w:r w:rsidRPr="002A0001">
        <w:rPr>
          <w:b/>
          <w:lang w:val="en-US"/>
        </w:rPr>
        <w:t>I</w:t>
      </w:r>
      <w:r w:rsidRPr="002A0001">
        <w:rPr>
          <w:b/>
        </w:rPr>
        <w:t xml:space="preserve"> степени</w:t>
      </w:r>
    </w:p>
    <w:p w:rsidR="00E2069A" w:rsidRPr="002A0001" w:rsidRDefault="00E2069A" w:rsidP="00E2069A">
      <w:pPr>
        <w:ind w:firstLine="708"/>
        <w:jc w:val="center"/>
      </w:pPr>
    </w:p>
    <w:p w:rsidR="002A0001" w:rsidRPr="002A0001" w:rsidRDefault="002A0001" w:rsidP="002A0001">
      <w:pPr>
        <w:numPr>
          <w:ilvl w:val="0"/>
          <w:numId w:val="25"/>
        </w:numPr>
        <w:jc w:val="both"/>
      </w:pPr>
      <w:proofErr w:type="spellStart"/>
      <w:r w:rsidRPr="002A0001">
        <w:t>Ошлапова</w:t>
      </w:r>
      <w:proofErr w:type="spellEnd"/>
      <w:r w:rsidRPr="002A0001">
        <w:t xml:space="preserve"> Ирина, МБУДО «ДДЮТ», работа «Исследование тестов песен Глеба Викторова, автора и исполнителя песен, солиста группы «Три дня дождя»», руководитель Оборина Н.А., педагог дополнительного образования, секция «Лингвистика. Литература.».</w:t>
      </w:r>
    </w:p>
    <w:p w:rsidR="002A0001" w:rsidRPr="002A0001" w:rsidRDefault="002A0001" w:rsidP="002A0001">
      <w:pPr>
        <w:numPr>
          <w:ilvl w:val="0"/>
          <w:numId w:val="25"/>
        </w:numPr>
        <w:jc w:val="both"/>
      </w:pPr>
      <w:r w:rsidRPr="002A0001">
        <w:t>Самарина Елизавета, МАОУ «Лицей «</w:t>
      </w:r>
      <w:proofErr w:type="spellStart"/>
      <w:r w:rsidRPr="002A0001">
        <w:t>ВЕКТОРиЯ</w:t>
      </w:r>
      <w:proofErr w:type="spellEnd"/>
      <w:r w:rsidRPr="002A0001">
        <w:t>», работа «Изучение изменения электрокардиограммы и артериального давления у подростков и взрослых людей в спокойном состоянии и после стандартной физической нагрузки</w:t>
      </w:r>
      <w:r w:rsidRPr="002A0001">
        <w:rPr>
          <w:shd w:val="clear" w:color="auto" w:fill="FFFFFF"/>
        </w:rPr>
        <w:t xml:space="preserve">», </w:t>
      </w:r>
      <w:r w:rsidRPr="002A0001">
        <w:t xml:space="preserve">руководитель </w:t>
      </w:r>
      <w:proofErr w:type="spellStart"/>
      <w:r w:rsidRPr="002A0001">
        <w:t>Апкина</w:t>
      </w:r>
      <w:proofErr w:type="spellEnd"/>
      <w:r w:rsidRPr="002A0001">
        <w:t xml:space="preserve"> И.Р., учитель биологии, секция</w:t>
      </w:r>
      <w:r w:rsidRPr="002A0001">
        <w:rPr>
          <w:shd w:val="clear" w:color="auto" w:fill="FFFFFF"/>
        </w:rPr>
        <w:t xml:space="preserve"> </w:t>
      </w:r>
      <w:r w:rsidRPr="002A0001">
        <w:t>«Медицина. Здоровье. Психология».</w:t>
      </w:r>
    </w:p>
    <w:p w:rsidR="002A0001" w:rsidRPr="002A0001" w:rsidRDefault="002A0001" w:rsidP="002A0001">
      <w:pPr>
        <w:numPr>
          <w:ilvl w:val="0"/>
          <w:numId w:val="25"/>
        </w:numPr>
        <w:jc w:val="both"/>
      </w:pPr>
      <w:r w:rsidRPr="002A0001">
        <w:t>Мясников Демид, МАОУ «Лицей «</w:t>
      </w:r>
      <w:proofErr w:type="spellStart"/>
      <w:r w:rsidRPr="002A0001">
        <w:t>ВЕКТОРиЯ</w:t>
      </w:r>
      <w:proofErr w:type="spellEnd"/>
      <w:r w:rsidRPr="002A0001">
        <w:t xml:space="preserve">», работа «Звери тоже могут научить», руководитель </w:t>
      </w:r>
      <w:proofErr w:type="spellStart"/>
      <w:r w:rsidRPr="002A0001">
        <w:t>Скотынянская</w:t>
      </w:r>
      <w:proofErr w:type="spellEnd"/>
      <w:r w:rsidRPr="002A0001">
        <w:t xml:space="preserve"> В.Э., учитель географии, секция «История. Краеведение. География».</w:t>
      </w:r>
    </w:p>
    <w:p w:rsidR="002A0001" w:rsidRPr="002A0001" w:rsidRDefault="002A0001" w:rsidP="002A0001">
      <w:pPr>
        <w:numPr>
          <w:ilvl w:val="0"/>
          <w:numId w:val="25"/>
        </w:numPr>
        <w:jc w:val="both"/>
      </w:pPr>
      <w:proofErr w:type="spellStart"/>
      <w:r w:rsidRPr="002A0001">
        <w:t>Гиляшова</w:t>
      </w:r>
      <w:proofErr w:type="spellEnd"/>
      <w:r w:rsidRPr="002A0001">
        <w:t xml:space="preserve"> Екатерина, МБУДО «ДДЮТ», работа «Особенности размножения декоративных кустарников зелёными черенками в условиях микро-теплицы», руководитель </w:t>
      </w:r>
      <w:proofErr w:type="spellStart"/>
      <w:r w:rsidRPr="002A0001">
        <w:t>Тамадаева</w:t>
      </w:r>
      <w:proofErr w:type="spellEnd"/>
      <w:r w:rsidRPr="002A0001">
        <w:t xml:space="preserve"> Г.И., педагог дополнительного образования, секция «Биология. Экология»</w:t>
      </w:r>
    </w:p>
    <w:p w:rsidR="002A0001" w:rsidRPr="002A0001" w:rsidRDefault="002A0001" w:rsidP="002A0001">
      <w:pPr>
        <w:ind w:left="1068"/>
        <w:jc w:val="both"/>
        <w:rPr>
          <w:color w:val="FF0000"/>
        </w:rPr>
      </w:pPr>
    </w:p>
    <w:p w:rsidR="002A0001" w:rsidRPr="002A0001" w:rsidRDefault="002A0001" w:rsidP="002A0001">
      <w:pPr>
        <w:ind w:left="1068"/>
        <w:jc w:val="center"/>
        <w:rPr>
          <w:b/>
        </w:rPr>
      </w:pPr>
      <w:r w:rsidRPr="002A0001">
        <w:rPr>
          <w:b/>
        </w:rPr>
        <w:t xml:space="preserve">Авторы работ, получившие по итогам очного этапа конкурса </w:t>
      </w:r>
    </w:p>
    <w:p w:rsidR="002A0001" w:rsidRPr="002A0001" w:rsidRDefault="002A0001" w:rsidP="002A0001">
      <w:pPr>
        <w:ind w:left="1068"/>
        <w:jc w:val="center"/>
        <w:rPr>
          <w:b/>
        </w:rPr>
      </w:pPr>
      <w:r w:rsidRPr="002A0001">
        <w:rPr>
          <w:b/>
        </w:rPr>
        <w:t xml:space="preserve"> Дипломы </w:t>
      </w:r>
      <w:r w:rsidRPr="002A0001">
        <w:rPr>
          <w:b/>
          <w:lang w:val="en-US"/>
        </w:rPr>
        <w:t>II</w:t>
      </w:r>
      <w:r w:rsidRPr="002A0001">
        <w:rPr>
          <w:b/>
        </w:rPr>
        <w:t xml:space="preserve"> степени</w:t>
      </w:r>
    </w:p>
    <w:p w:rsidR="002A0001" w:rsidRPr="002A0001" w:rsidRDefault="002A0001" w:rsidP="002A0001">
      <w:pPr>
        <w:numPr>
          <w:ilvl w:val="0"/>
          <w:numId w:val="26"/>
        </w:numPr>
        <w:jc w:val="both"/>
      </w:pPr>
      <w:r w:rsidRPr="002A0001">
        <w:t>Лунина Татьяна, МАОУ «Лицей «</w:t>
      </w:r>
      <w:proofErr w:type="spellStart"/>
      <w:r w:rsidRPr="002A0001">
        <w:t>ВЕКТОРиЯ</w:t>
      </w:r>
      <w:proofErr w:type="spellEnd"/>
      <w:r w:rsidRPr="002A0001">
        <w:t>», работа «Исследование произведения М. Булгакова «Записки юного врача» через изучение первоисточника, экранизации и театральных постановок данного произведения</w:t>
      </w:r>
      <w:r w:rsidRPr="002A0001">
        <w:rPr>
          <w:shd w:val="clear" w:color="auto" w:fill="FFFFFF"/>
        </w:rPr>
        <w:t xml:space="preserve">», </w:t>
      </w:r>
      <w:r w:rsidRPr="002A0001">
        <w:t xml:space="preserve">руководитель </w:t>
      </w:r>
      <w:proofErr w:type="spellStart"/>
      <w:r w:rsidRPr="002A0001">
        <w:t>Торсунова</w:t>
      </w:r>
      <w:proofErr w:type="spellEnd"/>
      <w:r w:rsidRPr="002A0001">
        <w:t xml:space="preserve"> Н.Д., учитель русского языка и литературы, секция</w:t>
      </w:r>
      <w:r w:rsidRPr="002A0001">
        <w:rPr>
          <w:shd w:val="clear" w:color="auto" w:fill="FFFFFF"/>
        </w:rPr>
        <w:t xml:space="preserve"> </w:t>
      </w:r>
      <w:r w:rsidRPr="002A0001">
        <w:t>«Лингвистика. Литература».</w:t>
      </w:r>
    </w:p>
    <w:p w:rsidR="002A0001" w:rsidRPr="002A0001" w:rsidRDefault="002A0001" w:rsidP="002A0001">
      <w:pPr>
        <w:numPr>
          <w:ilvl w:val="0"/>
          <w:numId w:val="26"/>
        </w:numPr>
        <w:jc w:val="both"/>
      </w:pPr>
      <w:proofErr w:type="spellStart"/>
      <w:r w:rsidRPr="002A0001">
        <w:t>Ракшина</w:t>
      </w:r>
      <w:proofErr w:type="spellEnd"/>
      <w:r w:rsidRPr="002A0001">
        <w:t xml:space="preserve"> Елизавета, МАОУ «Лицей «</w:t>
      </w:r>
      <w:proofErr w:type="spellStart"/>
      <w:r w:rsidRPr="002A0001">
        <w:t>ВЕКТОРиЯ</w:t>
      </w:r>
      <w:proofErr w:type="spellEnd"/>
      <w:r w:rsidRPr="002A0001">
        <w:t>», работа «Исследование изменения частоты дыхательных движений и жизненной ёмкости лёгких у человека после стандартной физической нагрузки</w:t>
      </w:r>
      <w:r w:rsidRPr="002A0001">
        <w:rPr>
          <w:shd w:val="clear" w:color="auto" w:fill="FFFFFF"/>
        </w:rPr>
        <w:t xml:space="preserve">», </w:t>
      </w:r>
      <w:r w:rsidRPr="002A0001">
        <w:t xml:space="preserve">руководитель </w:t>
      </w:r>
      <w:proofErr w:type="spellStart"/>
      <w:r w:rsidRPr="002A0001">
        <w:t>Апкина</w:t>
      </w:r>
      <w:proofErr w:type="spellEnd"/>
      <w:r w:rsidRPr="002A0001">
        <w:t xml:space="preserve"> И.Р., учитель биологии, секция</w:t>
      </w:r>
      <w:r w:rsidRPr="002A0001">
        <w:rPr>
          <w:shd w:val="clear" w:color="auto" w:fill="FFFFFF"/>
        </w:rPr>
        <w:t xml:space="preserve"> </w:t>
      </w:r>
      <w:r w:rsidRPr="002A0001">
        <w:t>«Медицина. Здоровье. Психология».</w:t>
      </w:r>
    </w:p>
    <w:p w:rsidR="002A0001" w:rsidRPr="002A0001" w:rsidRDefault="002A0001" w:rsidP="002A0001">
      <w:pPr>
        <w:numPr>
          <w:ilvl w:val="0"/>
          <w:numId w:val="26"/>
        </w:numPr>
        <w:jc w:val="both"/>
      </w:pPr>
      <w:proofErr w:type="spellStart"/>
      <w:r w:rsidRPr="002A0001">
        <w:t>Бабинцева</w:t>
      </w:r>
      <w:proofErr w:type="spellEnd"/>
      <w:r w:rsidRPr="002A0001">
        <w:t xml:space="preserve"> Наталья, МАОУ «Лицей «</w:t>
      </w:r>
      <w:proofErr w:type="spellStart"/>
      <w:r w:rsidRPr="002A0001">
        <w:t>ВЕКТОРиЯ</w:t>
      </w:r>
      <w:proofErr w:type="spellEnd"/>
      <w:r w:rsidRPr="002A0001">
        <w:t xml:space="preserve">», работа «Экспедиция на вырост или школа выживания», руководитель </w:t>
      </w:r>
      <w:proofErr w:type="spellStart"/>
      <w:r w:rsidRPr="002A0001">
        <w:t>Скотынянская</w:t>
      </w:r>
      <w:proofErr w:type="spellEnd"/>
      <w:r w:rsidRPr="002A0001">
        <w:t xml:space="preserve"> В.Э., учитель географии, секция «История. Краеведение. География».</w:t>
      </w:r>
    </w:p>
    <w:p w:rsidR="002A0001" w:rsidRPr="002A0001" w:rsidRDefault="002A0001" w:rsidP="002A0001">
      <w:pPr>
        <w:numPr>
          <w:ilvl w:val="0"/>
          <w:numId w:val="26"/>
        </w:numPr>
        <w:jc w:val="both"/>
      </w:pPr>
      <w:proofErr w:type="spellStart"/>
      <w:r w:rsidRPr="002A0001">
        <w:t>Изряднов</w:t>
      </w:r>
      <w:proofErr w:type="spellEnd"/>
      <w:r w:rsidRPr="002A0001">
        <w:t xml:space="preserve"> Илья, МАОУ «Лицей «</w:t>
      </w:r>
      <w:proofErr w:type="spellStart"/>
      <w:r w:rsidRPr="002A0001">
        <w:t>ВЕКТРиЯ</w:t>
      </w:r>
      <w:proofErr w:type="spellEnd"/>
      <w:r w:rsidRPr="002A0001">
        <w:t xml:space="preserve">», работа «Изучение влияния токсических веществ полигона ТБО Лысьвенского городского округа на состояние окружающей среды», руководитель </w:t>
      </w:r>
      <w:proofErr w:type="spellStart"/>
      <w:r w:rsidRPr="002A0001">
        <w:t>Апкина</w:t>
      </w:r>
      <w:proofErr w:type="spellEnd"/>
      <w:r w:rsidRPr="002A0001">
        <w:t xml:space="preserve"> И.Р., учитель биологии, секция «Биология. Экология».</w:t>
      </w:r>
    </w:p>
    <w:p w:rsidR="002A0001" w:rsidRPr="002A0001" w:rsidRDefault="002A0001" w:rsidP="002A0001">
      <w:pPr>
        <w:ind w:left="344"/>
        <w:jc w:val="both"/>
      </w:pPr>
    </w:p>
    <w:p w:rsidR="002A0001" w:rsidRPr="002A0001" w:rsidRDefault="002A0001" w:rsidP="002A0001">
      <w:pPr>
        <w:ind w:left="1068"/>
        <w:jc w:val="center"/>
        <w:rPr>
          <w:b/>
        </w:rPr>
      </w:pPr>
      <w:r w:rsidRPr="002A0001">
        <w:rPr>
          <w:b/>
        </w:rPr>
        <w:t xml:space="preserve">Авторы работ, получившие по итогам очного этапа конкурса  </w:t>
      </w:r>
    </w:p>
    <w:p w:rsidR="002A0001" w:rsidRPr="002A0001" w:rsidRDefault="002A0001" w:rsidP="002A0001">
      <w:pPr>
        <w:ind w:left="1068"/>
        <w:jc w:val="center"/>
        <w:rPr>
          <w:b/>
        </w:rPr>
      </w:pPr>
      <w:r w:rsidRPr="002A0001">
        <w:rPr>
          <w:b/>
        </w:rPr>
        <w:t xml:space="preserve">Дипломы </w:t>
      </w:r>
      <w:r w:rsidRPr="002A0001">
        <w:rPr>
          <w:b/>
          <w:lang w:val="en-US"/>
        </w:rPr>
        <w:t>III</w:t>
      </w:r>
      <w:r w:rsidRPr="002A0001">
        <w:rPr>
          <w:b/>
        </w:rPr>
        <w:t xml:space="preserve"> степени</w:t>
      </w:r>
    </w:p>
    <w:p w:rsidR="002A0001" w:rsidRPr="002A0001" w:rsidRDefault="002A0001" w:rsidP="002A0001">
      <w:pPr>
        <w:numPr>
          <w:ilvl w:val="0"/>
          <w:numId w:val="27"/>
        </w:numPr>
        <w:jc w:val="both"/>
      </w:pPr>
      <w:r w:rsidRPr="002A0001">
        <w:lastRenderedPageBreak/>
        <w:t>Некрасова Олеся, МАОУ «СОШ № 3», работа «Жизнь слова в языке: историзмы и архаизмы</w:t>
      </w:r>
      <w:r w:rsidRPr="002A0001">
        <w:rPr>
          <w:shd w:val="clear" w:color="auto" w:fill="FFFFFF"/>
        </w:rPr>
        <w:t xml:space="preserve">», </w:t>
      </w:r>
      <w:r w:rsidRPr="002A0001">
        <w:t xml:space="preserve">руководитель </w:t>
      </w:r>
      <w:proofErr w:type="spellStart"/>
      <w:r w:rsidRPr="002A0001">
        <w:t>Прозорова</w:t>
      </w:r>
      <w:proofErr w:type="spellEnd"/>
      <w:r w:rsidRPr="002A0001">
        <w:t xml:space="preserve"> С.А., учитель русского языка и литературы, секция</w:t>
      </w:r>
      <w:r w:rsidRPr="002A0001">
        <w:rPr>
          <w:shd w:val="clear" w:color="auto" w:fill="FFFFFF"/>
        </w:rPr>
        <w:t xml:space="preserve"> </w:t>
      </w:r>
      <w:r w:rsidRPr="002A0001">
        <w:t>«Лингвистика. Литература.».</w:t>
      </w:r>
    </w:p>
    <w:p w:rsidR="002A0001" w:rsidRPr="002A0001" w:rsidRDefault="002A0001" w:rsidP="002A0001">
      <w:pPr>
        <w:numPr>
          <w:ilvl w:val="0"/>
          <w:numId w:val="27"/>
        </w:numPr>
        <w:jc w:val="both"/>
      </w:pPr>
      <w:r w:rsidRPr="002A0001">
        <w:t>Нечаева Анна, МАОУ «СОШ № 3», работа «Исследование изменения частоты дыхательных движений и жизненной ёмкости лёгких у человека после стандартной физической нагрузки</w:t>
      </w:r>
      <w:r w:rsidRPr="002A0001">
        <w:rPr>
          <w:shd w:val="clear" w:color="auto" w:fill="FFFFFF"/>
        </w:rPr>
        <w:t xml:space="preserve">», </w:t>
      </w:r>
      <w:r w:rsidRPr="002A0001">
        <w:t>руководитель Девяткова И.В., учитель биологии, секция</w:t>
      </w:r>
      <w:r w:rsidRPr="002A0001">
        <w:rPr>
          <w:shd w:val="clear" w:color="auto" w:fill="FFFFFF"/>
        </w:rPr>
        <w:t xml:space="preserve"> </w:t>
      </w:r>
      <w:r w:rsidRPr="002A0001">
        <w:t>«Медицина. Здоровье. Психология».</w:t>
      </w:r>
    </w:p>
    <w:p w:rsidR="002A0001" w:rsidRPr="002A0001" w:rsidRDefault="002A0001" w:rsidP="002A0001">
      <w:pPr>
        <w:numPr>
          <w:ilvl w:val="0"/>
          <w:numId w:val="27"/>
        </w:numPr>
        <w:jc w:val="both"/>
      </w:pPr>
      <w:proofErr w:type="spellStart"/>
      <w:r w:rsidRPr="002A0001">
        <w:t>Басалаев</w:t>
      </w:r>
      <w:proofErr w:type="spellEnd"/>
      <w:r w:rsidRPr="002A0001">
        <w:t xml:space="preserve"> Николай, МБОУ «СОШ № 2 с УИОП», работа «Роль образовательных и воспитательных событий и мероприятий в 110-летней жизни МБОУ «СОШ № 2», руководитель </w:t>
      </w:r>
      <w:proofErr w:type="spellStart"/>
      <w:r w:rsidRPr="002A0001">
        <w:t>Воденникова</w:t>
      </w:r>
      <w:proofErr w:type="spellEnd"/>
      <w:r w:rsidRPr="002A0001">
        <w:t xml:space="preserve"> Е.В., учитель русского языка и литературы, секция «История. Краеведение. География».</w:t>
      </w:r>
    </w:p>
    <w:p w:rsidR="002A0001" w:rsidRPr="002A0001" w:rsidRDefault="002A0001" w:rsidP="002A0001">
      <w:pPr>
        <w:numPr>
          <w:ilvl w:val="0"/>
          <w:numId w:val="27"/>
        </w:numPr>
        <w:jc w:val="both"/>
      </w:pPr>
      <w:proofErr w:type="spellStart"/>
      <w:r w:rsidRPr="002A0001">
        <w:t>Счастливцева</w:t>
      </w:r>
      <w:proofErr w:type="spellEnd"/>
      <w:r w:rsidRPr="002A0001">
        <w:t xml:space="preserve"> Варвара, МАОУ «СОШ № 3», работа «Изучение влияния токсических веществ полигона ТБО Лысьвенского городского округа на состояние окружающей среды», руководитель Девяткова И.В., учитель биологии, секция «Биология. Экология»</w:t>
      </w:r>
    </w:p>
    <w:p w:rsidR="002A0001" w:rsidRDefault="002A0001" w:rsidP="002A0001">
      <w:pPr>
        <w:ind w:left="1428"/>
        <w:jc w:val="both"/>
        <w:rPr>
          <w:sz w:val="28"/>
          <w:szCs w:val="28"/>
        </w:rPr>
      </w:pPr>
    </w:p>
    <w:p w:rsidR="002A0001" w:rsidRPr="006864E0" w:rsidRDefault="002A0001" w:rsidP="002A0001">
      <w:pPr>
        <w:ind w:left="1068"/>
        <w:jc w:val="center"/>
        <w:rPr>
          <w:b/>
          <w:sz w:val="28"/>
          <w:szCs w:val="28"/>
        </w:rPr>
      </w:pPr>
      <w:r w:rsidRPr="006864E0">
        <w:rPr>
          <w:b/>
          <w:sz w:val="28"/>
          <w:szCs w:val="28"/>
        </w:rPr>
        <w:t>Список руководителей дипломантов</w:t>
      </w:r>
    </w:p>
    <w:p w:rsidR="002A0001" w:rsidRPr="007B0518" w:rsidRDefault="002A0001" w:rsidP="002A0001">
      <w:pPr>
        <w:ind w:left="1068"/>
        <w:jc w:val="center"/>
        <w:rPr>
          <w:sz w:val="28"/>
          <w:szCs w:val="28"/>
        </w:rPr>
      </w:pP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r w:rsidRPr="002A0001">
        <w:t>Оборина Наталья Анатольевна, педагог дополнительного образования МБУДО «ДДЮТ».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proofErr w:type="spellStart"/>
      <w:r w:rsidRPr="002A0001">
        <w:t>Апкина</w:t>
      </w:r>
      <w:proofErr w:type="spellEnd"/>
      <w:r w:rsidRPr="002A0001">
        <w:t xml:space="preserve"> </w:t>
      </w:r>
      <w:proofErr w:type="spellStart"/>
      <w:r w:rsidRPr="002A0001">
        <w:t>Ильфида</w:t>
      </w:r>
      <w:proofErr w:type="spellEnd"/>
      <w:r w:rsidRPr="002A0001">
        <w:t xml:space="preserve"> </w:t>
      </w:r>
      <w:proofErr w:type="spellStart"/>
      <w:r w:rsidRPr="002A0001">
        <w:t>Рифнуровна</w:t>
      </w:r>
      <w:proofErr w:type="spellEnd"/>
      <w:r w:rsidRPr="002A0001">
        <w:t>, учитель биологии МАОУ «Лицей «</w:t>
      </w:r>
      <w:proofErr w:type="spellStart"/>
      <w:r w:rsidRPr="002A0001">
        <w:t>ВЕКТОРиЯ</w:t>
      </w:r>
      <w:proofErr w:type="spellEnd"/>
      <w:r w:rsidRPr="002A0001">
        <w:t>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proofErr w:type="spellStart"/>
      <w:r w:rsidRPr="002A0001">
        <w:t>Скотынянская</w:t>
      </w:r>
      <w:proofErr w:type="spellEnd"/>
      <w:r w:rsidRPr="002A0001">
        <w:t xml:space="preserve"> Владлена </w:t>
      </w:r>
      <w:proofErr w:type="spellStart"/>
      <w:r w:rsidRPr="002A0001">
        <w:t>Эдвардовна</w:t>
      </w:r>
      <w:proofErr w:type="spellEnd"/>
      <w:r w:rsidRPr="002A0001">
        <w:t>, учитель географии МАОУ «Лицей «</w:t>
      </w:r>
      <w:proofErr w:type="spellStart"/>
      <w:r w:rsidRPr="002A0001">
        <w:t>ВЕКТОРиЯ</w:t>
      </w:r>
      <w:proofErr w:type="spellEnd"/>
      <w:r w:rsidRPr="002A0001">
        <w:t>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r w:rsidRPr="002A0001">
        <w:t>Девяткова Ирина Валерьевна, учитель биологии МАОУ «СОШ № 3».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proofErr w:type="spellStart"/>
      <w:r w:rsidRPr="002A0001">
        <w:t>Торсунова</w:t>
      </w:r>
      <w:proofErr w:type="spellEnd"/>
      <w:r w:rsidRPr="002A0001">
        <w:t xml:space="preserve"> Наталья Дмитриевна, учитель русского языка и литературы МАОУ «Лицей «</w:t>
      </w:r>
      <w:proofErr w:type="spellStart"/>
      <w:r w:rsidRPr="002A0001">
        <w:t>ВЕКТОРиЯ</w:t>
      </w:r>
      <w:proofErr w:type="spellEnd"/>
      <w:r w:rsidRPr="002A0001">
        <w:t>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proofErr w:type="spellStart"/>
      <w:r w:rsidRPr="002A0001">
        <w:t>Тамадаева</w:t>
      </w:r>
      <w:proofErr w:type="spellEnd"/>
      <w:r w:rsidRPr="002A0001">
        <w:t xml:space="preserve"> Галина Ивановна, педагог дополнительного образования МБУДО «ДД(Ю)Т».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proofErr w:type="spellStart"/>
      <w:r w:rsidRPr="002A0001">
        <w:t>Прозорова</w:t>
      </w:r>
      <w:proofErr w:type="spellEnd"/>
      <w:r w:rsidRPr="002A0001">
        <w:t xml:space="preserve"> Светлана Анатольевна, учитель русского языка и литературы МАОУ «СОШ № 3».</w:t>
      </w:r>
    </w:p>
    <w:p w:rsidR="002A0001" w:rsidRPr="002A0001" w:rsidRDefault="002A0001" w:rsidP="002A0001">
      <w:pPr>
        <w:numPr>
          <w:ilvl w:val="0"/>
          <w:numId w:val="9"/>
        </w:numPr>
        <w:ind w:left="1134" w:hanging="425"/>
        <w:jc w:val="both"/>
      </w:pPr>
      <w:proofErr w:type="spellStart"/>
      <w:r w:rsidRPr="002A0001">
        <w:t>Воденникова</w:t>
      </w:r>
      <w:proofErr w:type="spellEnd"/>
      <w:r w:rsidRPr="002A0001">
        <w:t xml:space="preserve"> Елена Витальевна, учитель русского языка и литературы МБОУ «СОШ № 2 с УИОП».</w:t>
      </w:r>
    </w:p>
    <w:p w:rsidR="005D56EE" w:rsidRPr="00922CD6" w:rsidRDefault="005D56EE" w:rsidP="00885D64">
      <w:pPr>
        <w:ind w:left="1068"/>
        <w:jc w:val="center"/>
        <w:rPr>
          <w:color w:val="FF0000"/>
        </w:rPr>
      </w:pPr>
      <w:bookmarkStart w:id="0" w:name="_GoBack"/>
      <w:bookmarkEnd w:id="0"/>
    </w:p>
    <w:sectPr w:rsidR="005D56EE" w:rsidRPr="00922CD6" w:rsidSect="00694BC5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1E0"/>
    <w:multiLevelType w:val="hybridMultilevel"/>
    <w:tmpl w:val="4CE66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655E"/>
    <w:multiLevelType w:val="hybridMultilevel"/>
    <w:tmpl w:val="2A6030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094E68"/>
    <w:multiLevelType w:val="hybridMultilevel"/>
    <w:tmpl w:val="D73A697E"/>
    <w:lvl w:ilvl="0" w:tplc="2EB07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680638"/>
    <w:multiLevelType w:val="hybridMultilevel"/>
    <w:tmpl w:val="BC92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6BDC"/>
    <w:multiLevelType w:val="hybridMultilevel"/>
    <w:tmpl w:val="F2B8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6999"/>
    <w:multiLevelType w:val="hybridMultilevel"/>
    <w:tmpl w:val="B838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5A3B"/>
    <w:multiLevelType w:val="hybridMultilevel"/>
    <w:tmpl w:val="D73A697E"/>
    <w:lvl w:ilvl="0" w:tplc="2EB07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680DAA"/>
    <w:multiLevelType w:val="hybridMultilevel"/>
    <w:tmpl w:val="E4AA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1027"/>
    <w:multiLevelType w:val="hybridMultilevel"/>
    <w:tmpl w:val="B6F8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E3D9D"/>
    <w:multiLevelType w:val="multilevel"/>
    <w:tmpl w:val="E54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A4685"/>
    <w:multiLevelType w:val="hybridMultilevel"/>
    <w:tmpl w:val="4B4AB4B0"/>
    <w:lvl w:ilvl="0" w:tplc="639A6B6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9563C6"/>
    <w:multiLevelType w:val="hybridMultilevel"/>
    <w:tmpl w:val="CFC44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491942"/>
    <w:multiLevelType w:val="hybridMultilevel"/>
    <w:tmpl w:val="67105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713D02"/>
    <w:multiLevelType w:val="hybridMultilevel"/>
    <w:tmpl w:val="D0C23B78"/>
    <w:lvl w:ilvl="0" w:tplc="B71E75C0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" w15:restartNumberingAfterBreak="0">
    <w:nsid w:val="45160D8F"/>
    <w:multiLevelType w:val="hybridMultilevel"/>
    <w:tmpl w:val="A1524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242922"/>
    <w:multiLevelType w:val="hybridMultilevel"/>
    <w:tmpl w:val="8C4E336E"/>
    <w:lvl w:ilvl="0" w:tplc="76249C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1369FF"/>
    <w:multiLevelType w:val="hybridMultilevel"/>
    <w:tmpl w:val="3CC48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CB7E52"/>
    <w:multiLevelType w:val="hybridMultilevel"/>
    <w:tmpl w:val="DEF2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1991"/>
    <w:multiLevelType w:val="hybridMultilevel"/>
    <w:tmpl w:val="466AAE0A"/>
    <w:lvl w:ilvl="0" w:tplc="9FBA4542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9" w15:restartNumberingAfterBreak="0">
    <w:nsid w:val="48F17F25"/>
    <w:multiLevelType w:val="hybridMultilevel"/>
    <w:tmpl w:val="09F8D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9D2E80"/>
    <w:multiLevelType w:val="hybridMultilevel"/>
    <w:tmpl w:val="58C4E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A80449"/>
    <w:multiLevelType w:val="hybridMultilevel"/>
    <w:tmpl w:val="06FC4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33D35"/>
    <w:multiLevelType w:val="hybridMultilevel"/>
    <w:tmpl w:val="0BD2D16C"/>
    <w:lvl w:ilvl="0" w:tplc="CED8EE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5B685E80"/>
    <w:multiLevelType w:val="hybridMultilevel"/>
    <w:tmpl w:val="2A603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97F87"/>
    <w:multiLevelType w:val="hybridMultilevel"/>
    <w:tmpl w:val="E222DC40"/>
    <w:lvl w:ilvl="0" w:tplc="AF7E0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833536"/>
    <w:multiLevelType w:val="hybridMultilevel"/>
    <w:tmpl w:val="F8E8697A"/>
    <w:lvl w:ilvl="0" w:tplc="DD9C3A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B9542E"/>
    <w:multiLevelType w:val="hybridMultilevel"/>
    <w:tmpl w:val="EFFE8F02"/>
    <w:lvl w:ilvl="0" w:tplc="141852E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AFF7A3E"/>
    <w:multiLevelType w:val="hybridMultilevel"/>
    <w:tmpl w:val="EDF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73F1D"/>
    <w:multiLevelType w:val="hybridMultilevel"/>
    <w:tmpl w:val="946EB478"/>
    <w:lvl w:ilvl="0" w:tplc="B5BEE390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21"/>
  </w:num>
  <w:num w:numId="5">
    <w:abstractNumId w:val="4"/>
  </w:num>
  <w:num w:numId="6">
    <w:abstractNumId w:val="6"/>
  </w:num>
  <w:num w:numId="7">
    <w:abstractNumId w:val="15"/>
  </w:num>
  <w:num w:numId="8">
    <w:abstractNumId w:val="26"/>
  </w:num>
  <w:num w:numId="9">
    <w:abstractNumId w:val="25"/>
  </w:num>
  <w:num w:numId="10">
    <w:abstractNumId w:val="1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4"/>
  </w:num>
  <w:num w:numId="15">
    <w:abstractNumId w:val="11"/>
  </w:num>
  <w:num w:numId="16">
    <w:abstractNumId w:val="1"/>
  </w:num>
  <w:num w:numId="17">
    <w:abstractNumId w:val="23"/>
  </w:num>
  <w:num w:numId="18">
    <w:abstractNumId w:val="9"/>
  </w:num>
  <w:num w:numId="19">
    <w:abstractNumId w:val="2"/>
  </w:num>
  <w:num w:numId="20">
    <w:abstractNumId w:val="27"/>
  </w:num>
  <w:num w:numId="21">
    <w:abstractNumId w:val="8"/>
  </w:num>
  <w:num w:numId="22">
    <w:abstractNumId w:val="7"/>
  </w:num>
  <w:num w:numId="23">
    <w:abstractNumId w:val="17"/>
  </w:num>
  <w:num w:numId="24">
    <w:abstractNumId w:val="20"/>
  </w:num>
  <w:num w:numId="25">
    <w:abstractNumId w:val="28"/>
  </w:num>
  <w:num w:numId="26">
    <w:abstractNumId w:val="18"/>
  </w:num>
  <w:num w:numId="27">
    <w:abstractNumId w:val="13"/>
  </w:num>
  <w:num w:numId="28">
    <w:abstractNumId w:val="10"/>
  </w:num>
  <w:num w:numId="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770DE"/>
    <w:rsid w:val="00000487"/>
    <w:rsid w:val="00003658"/>
    <w:rsid w:val="00003F53"/>
    <w:rsid w:val="000045D0"/>
    <w:rsid w:val="00011908"/>
    <w:rsid w:val="00024D13"/>
    <w:rsid w:val="0002566A"/>
    <w:rsid w:val="00026E88"/>
    <w:rsid w:val="00030AFA"/>
    <w:rsid w:val="000311DF"/>
    <w:rsid w:val="0003239E"/>
    <w:rsid w:val="00036D61"/>
    <w:rsid w:val="00037BDF"/>
    <w:rsid w:val="00040986"/>
    <w:rsid w:val="00042A27"/>
    <w:rsid w:val="000452D5"/>
    <w:rsid w:val="00045BB1"/>
    <w:rsid w:val="00050DF5"/>
    <w:rsid w:val="00051348"/>
    <w:rsid w:val="000516AD"/>
    <w:rsid w:val="000516D2"/>
    <w:rsid w:val="00062FC3"/>
    <w:rsid w:val="00070D26"/>
    <w:rsid w:val="00071B82"/>
    <w:rsid w:val="00074314"/>
    <w:rsid w:val="00074473"/>
    <w:rsid w:val="0007490C"/>
    <w:rsid w:val="00074A7A"/>
    <w:rsid w:val="00077D33"/>
    <w:rsid w:val="000815C7"/>
    <w:rsid w:val="00081AB5"/>
    <w:rsid w:val="000849CA"/>
    <w:rsid w:val="000915D0"/>
    <w:rsid w:val="0009169A"/>
    <w:rsid w:val="00092D6A"/>
    <w:rsid w:val="00094559"/>
    <w:rsid w:val="0009750B"/>
    <w:rsid w:val="000A040A"/>
    <w:rsid w:val="000A1798"/>
    <w:rsid w:val="000B1D1C"/>
    <w:rsid w:val="000B5D21"/>
    <w:rsid w:val="000B6A2D"/>
    <w:rsid w:val="000B6E95"/>
    <w:rsid w:val="000B7546"/>
    <w:rsid w:val="000C0A36"/>
    <w:rsid w:val="000C6281"/>
    <w:rsid w:val="000C6EB0"/>
    <w:rsid w:val="000D1945"/>
    <w:rsid w:val="000D1F55"/>
    <w:rsid w:val="000D7145"/>
    <w:rsid w:val="000E616B"/>
    <w:rsid w:val="000F1005"/>
    <w:rsid w:val="000F22FC"/>
    <w:rsid w:val="000F3E7C"/>
    <w:rsid w:val="000F4F74"/>
    <w:rsid w:val="000F7014"/>
    <w:rsid w:val="00105409"/>
    <w:rsid w:val="00107ED1"/>
    <w:rsid w:val="00115491"/>
    <w:rsid w:val="001217C7"/>
    <w:rsid w:val="00121CFC"/>
    <w:rsid w:val="001245AC"/>
    <w:rsid w:val="0012712D"/>
    <w:rsid w:val="00132DD7"/>
    <w:rsid w:val="00136D21"/>
    <w:rsid w:val="00147659"/>
    <w:rsid w:val="00147743"/>
    <w:rsid w:val="00147F41"/>
    <w:rsid w:val="00151EFB"/>
    <w:rsid w:val="0015386A"/>
    <w:rsid w:val="00160083"/>
    <w:rsid w:val="00160E29"/>
    <w:rsid w:val="00163EB4"/>
    <w:rsid w:val="0016707E"/>
    <w:rsid w:val="001715B7"/>
    <w:rsid w:val="00175D77"/>
    <w:rsid w:val="001762EB"/>
    <w:rsid w:val="00176A70"/>
    <w:rsid w:val="00181086"/>
    <w:rsid w:val="001878C6"/>
    <w:rsid w:val="00190CEF"/>
    <w:rsid w:val="00193BFD"/>
    <w:rsid w:val="00194970"/>
    <w:rsid w:val="0019503F"/>
    <w:rsid w:val="001A0FFB"/>
    <w:rsid w:val="001A154A"/>
    <w:rsid w:val="001A3460"/>
    <w:rsid w:val="001A68A2"/>
    <w:rsid w:val="001B0168"/>
    <w:rsid w:val="001B1FC6"/>
    <w:rsid w:val="001B2EAC"/>
    <w:rsid w:val="001B3281"/>
    <w:rsid w:val="001B34A4"/>
    <w:rsid w:val="001B73A2"/>
    <w:rsid w:val="001C0173"/>
    <w:rsid w:val="001C262F"/>
    <w:rsid w:val="001C4C1A"/>
    <w:rsid w:val="001D021D"/>
    <w:rsid w:val="001D0467"/>
    <w:rsid w:val="001D6EDF"/>
    <w:rsid w:val="001E5571"/>
    <w:rsid w:val="001E5BCF"/>
    <w:rsid w:val="001F505F"/>
    <w:rsid w:val="002055EC"/>
    <w:rsid w:val="002112EC"/>
    <w:rsid w:val="00211B0E"/>
    <w:rsid w:val="002217CC"/>
    <w:rsid w:val="002330F1"/>
    <w:rsid w:val="00234F2B"/>
    <w:rsid w:val="002356D9"/>
    <w:rsid w:val="00235FCD"/>
    <w:rsid w:val="00236ED4"/>
    <w:rsid w:val="002472BC"/>
    <w:rsid w:val="00261269"/>
    <w:rsid w:val="00267736"/>
    <w:rsid w:val="00272BA1"/>
    <w:rsid w:val="0028188B"/>
    <w:rsid w:val="00285ABA"/>
    <w:rsid w:val="00286B67"/>
    <w:rsid w:val="00287984"/>
    <w:rsid w:val="00291096"/>
    <w:rsid w:val="00292A8F"/>
    <w:rsid w:val="002947B9"/>
    <w:rsid w:val="002961CF"/>
    <w:rsid w:val="0029697D"/>
    <w:rsid w:val="00297962"/>
    <w:rsid w:val="002A0001"/>
    <w:rsid w:val="002A1BCF"/>
    <w:rsid w:val="002A4689"/>
    <w:rsid w:val="002B32DF"/>
    <w:rsid w:val="002B3A7D"/>
    <w:rsid w:val="002C5326"/>
    <w:rsid w:val="002C6800"/>
    <w:rsid w:val="002C7A1D"/>
    <w:rsid w:val="002D30EC"/>
    <w:rsid w:val="002D33BC"/>
    <w:rsid w:val="002E4FD7"/>
    <w:rsid w:val="002F3594"/>
    <w:rsid w:val="002F47F9"/>
    <w:rsid w:val="002F7015"/>
    <w:rsid w:val="00300B7F"/>
    <w:rsid w:val="00301A19"/>
    <w:rsid w:val="003029BE"/>
    <w:rsid w:val="0030719B"/>
    <w:rsid w:val="00311BD0"/>
    <w:rsid w:val="00313066"/>
    <w:rsid w:val="0031643D"/>
    <w:rsid w:val="00321E87"/>
    <w:rsid w:val="003237D7"/>
    <w:rsid w:val="003360FE"/>
    <w:rsid w:val="003408BB"/>
    <w:rsid w:val="00344FCC"/>
    <w:rsid w:val="00347F5F"/>
    <w:rsid w:val="003503F5"/>
    <w:rsid w:val="00357AFF"/>
    <w:rsid w:val="00360377"/>
    <w:rsid w:val="003624AB"/>
    <w:rsid w:val="0036281E"/>
    <w:rsid w:val="00363300"/>
    <w:rsid w:val="00371735"/>
    <w:rsid w:val="00372CDF"/>
    <w:rsid w:val="00380556"/>
    <w:rsid w:val="00383742"/>
    <w:rsid w:val="003841BC"/>
    <w:rsid w:val="00385575"/>
    <w:rsid w:val="0039031B"/>
    <w:rsid w:val="00390360"/>
    <w:rsid w:val="00395852"/>
    <w:rsid w:val="00396635"/>
    <w:rsid w:val="003A023E"/>
    <w:rsid w:val="003A1E5D"/>
    <w:rsid w:val="003A4980"/>
    <w:rsid w:val="003B350F"/>
    <w:rsid w:val="003B42C3"/>
    <w:rsid w:val="003B4DE9"/>
    <w:rsid w:val="003B5E64"/>
    <w:rsid w:val="003C4B3C"/>
    <w:rsid w:val="003D1979"/>
    <w:rsid w:val="003D70CF"/>
    <w:rsid w:val="003D7DA8"/>
    <w:rsid w:val="003E2663"/>
    <w:rsid w:val="003E4383"/>
    <w:rsid w:val="003E6572"/>
    <w:rsid w:val="003F21F2"/>
    <w:rsid w:val="003F72FA"/>
    <w:rsid w:val="004039D1"/>
    <w:rsid w:val="00405FA6"/>
    <w:rsid w:val="004063C5"/>
    <w:rsid w:val="00410F5D"/>
    <w:rsid w:val="00416201"/>
    <w:rsid w:val="00416B3B"/>
    <w:rsid w:val="0042337D"/>
    <w:rsid w:val="0042674C"/>
    <w:rsid w:val="0043259B"/>
    <w:rsid w:val="004330DF"/>
    <w:rsid w:val="00436017"/>
    <w:rsid w:val="00437878"/>
    <w:rsid w:val="00437E6D"/>
    <w:rsid w:val="004448E2"/>
    <w:rsid w:val="00445B29"/>
    <w:rsid w:val="004507FF"/>
    <w:rsid w:val="004519A6"/>
    <w:rsid w:val="004525BE"/>
    <w:rsid w:val="0046076C"/>
    <w:rsid w:val="004649D2"/>
    <w:rsid w:val="00470D3E"/>
    <w:rsid w:val="00474F63"/>
    <w:rsid w:val="0048636E"/>
    <w:rsid w:val="004874D5"/>
    <w:rsid w:val="004972A6"/>
    <w:rsid w:val="004A114B"/>
    <w:rsid w:val="004A2438"/>
    <w:rsid w:val="004C6C9B"/>
    <w:rsid w:val="004D765D"/>
    <w:rsid w:val="004E2DB9"/>
    <w:rsid w:val="004E3212"/>
    <w:rsid w:val="004E5D91"/>
    <w:rsid w:val="004F57E3"/>
    <w:rsid w:val="00500692"/>
    <w:rsid w:val="00503ACF"/>
    <w:rsid w:val="005126F2"/>
    <w:rsid w:val="005139FA"/>
    <w:rsid w:val="0051447E"/>
    <w:rsid w:val="00515BBF"/>
    <w:rsid w:val="00516A44"/>
    <w:rsid w:val="00516E87"/>
    <w:rsid w:val="00526C27"/>
    <w:rsid w:val="0054621E"/>
    <w:rsid w:val="005473D4"/>
    <w:rsid w:val="005509F1"/>
    <w:rsid w:val="00552BB9"/>
    <w:rsid w:val="00556615"/>
    <w:rsid w:val="0056125D"/>
    <w:rsid w:val="0056158B"/>
    <w:rsid w:val="00564D16"/>
    <w:rsid w:val="00576CC2"/>
    <w:rsid w:val="0058052C"/>
    <w:rsid w:val="005816C7"/>
    <w:rsid w:val="00593804"/>
    <w:rsid w:val="00594FB0"/>
    <w:rsid w:val="005A6006"/>
    <w:rsid w:val="005B2BF5"/>
    <w:rsid w:val="005B3056"/>
    <w:rsid w:val="005B5D5C"/>
    <w:rsid w:val="005C0BAE"/>
    <w:rsid w:val="005C71F1"/>
    <w:rsid w:val="005C7CF6"/>
    <w:rsid w:val="005D56EE"/>
    <w:rsid w:val="005E06B4"/>
    <w:rsid w:val="005E1D46"/>
    <w:rsid w:val="005E7EF3"/>
    <w:rsid w:val="005F1F76"/>
    <w:rsid w:val="005F242C"/>
    <w:rsid w:val="005F7F3D"/>
    <w:rsid w:val="00603D7C"/>
    <w:rsid w:val="006056AE"/>
    <w:rsid w:val="006126D6"/>
    <w:rsid w:val="006153F8"/>
    <w:rsid w:val="0061571E"/>
    <w:rsid w:val="00616053"/>
    <w:rsid w:val="0062752C"/>
    <w:rsid w:val="00631244"/>
    <w:rsid w:val="00633EBB"/>
    <w:rsid w:val="00642E45"/>
    <w:rsid w:val="00647254"/>
    <w:rsid w:val="006518BE"/>
    <w:rsid w:val="00654238"/>
    <w:rsid w:val="00657DBB"/>
    <w:rsid w:val="00666FE5"/>
    <w:rsid w:val="00671ECB"/>
    <w:rsid w:val="00673CD5"/>
    <w:rsid w:val="006759CD"/>
    <w:rsid w:val="006761CD"/>
    <w:rsid w:val="00684157"/>
    <w:rsid w:val="006852FB"/>
    <w:rsid w:val="00693F19"/>
    <w:rsid w:val="00694BC5"/>
    <w:rsid w:val="006A1648"/>
    <w:rsid w:val="006A5BCE"/>
    <w:rsid w:val="006B0453"/>
    <w:rsid w:val="006B3E28"/>
    <w:rsid w:val="006B4E5E"/>
    <w:rsid w:val="006B597A"/>
    <w:rsid w:val="006C162F"/>
    <w:rsid w:val="006D471C"/>
    <w:rsid w:val="006D4D02"/>
    <w:rsid w:val="006D7E29"/>
    <w:rsid w:val="006E0614"/>
    <w:rsid w:val="006E4457"/>
    <w:rsid w:val="006E4AD6"/>
    <w:rsid w:val="006E65C6"/>
    <w:rsid w:val="006E67E2"/>
    <w:rsid w:val="006F094B"/>
    <w:rsid w:val="006F4E79"/>
    <w:rsid w:val="00704784"/>
    <w:rsid w:val="0070605F"/>
    <w:rsid w:val="007118D5"/>
    <w:rsid w:val="00715169"/>
    <w:rsid w:val="00716151"/>
    <w:rsid w:val="00716BE9"/>
    <w:rsid w:val="00722EDB"/>
    <w:rsid w:val="007249FB"/>
    <w:rsid w:val="00736D09"/>
    <w:rsid w:val="00736F03"/>
    <w:rsid w:val="00737D26"/>
    <w:rsid w:val="00741130"/>
    <w:rsid w:val="00741ECA"/>
    <w:rsid w:val="0074319E"/>
    <w:rsid w:val="00743783"/>
    <w:rsid w:val="00744E86"/>
    <w:rsid w:val="007459A4"/>
    <w:rsid w:val="007476AA"/>
    <w:rsid w:val="00752034"/>
    <w:rsid w:val="00756BC9"/>
    <w:rsid w:val="00757EB3"/>
    <w:rsid w:val="00760353"/>
    <w:rsid w:val="00764CD2"/>
    <w:rsid w:val="00772A02"/>
    <w:rsid w:val="007745E3"/>
    <w:rsid w:val="00777AFC"/>
    <w:rsid w:val="007815F2"/>
    <w:rsid w:val="00781C77"/>
    <w:rsid w:val="00786BA5"/>
    <w:rsid w:val="0079011A"/>
    <w:rsid w:val="00791101"/>
    <w:rsid w:val="007932E2"/>
    <w:rsid w:val="00793792"/>
    <w:rsid w:val="007A1E6D"/>
    <w:rsid w:val="007A39D3"/>
    <w:rsid w:val="007A48F9"/>
    <w:rsid w:val="007A735D"/>
    <w:rsid w:val="007B3D25"/>
    <w:rsid w:val="007B4E91"/>
    <w:rsid w:val="007B6391"/>
    <w:rsid w:val="007B79F6"/>
    <w:rsid w:val="007C0038"/>
    <w:rsid w:val="007C7326"/>
    <w:rsid w:val="007D04DF"/>
    <w:rsid w:val="007D1C50"/>
    <w:rsid w:val="007D7C38"/>
    <w:rsid w:val="007E1CFC"/>
    <w:rsid w:val="007E4C88"/>
    <w:rsid w:val="007F01E1"/>
    <w:rsid w:val="007F0A8F"/>
    <w:rsid w:val="007F228F"/>
    <w:rsid w:val="007F58E9"/>
    <w:rsid w:val="007F63BB"/>
    <w:rsid w:val="007F70DF"/>
    <w:rsid w:val="008009F3"/>
    <w:rsid w:val="00801415"/>
    <w:rsid w:val="00803CDE"/>
    <w:rsid w:val="00805311"/>
    <w:rsid w:val="008117BF"/>
    <w:rsid w:val="0081344E"/>
    <w:rsid w:val="00813E98"/>
    <w:rsid w:val="0082027B"/>
    <w:rsid w:val="008204AB"/>
    <w:rsid w:val="00821438"/>
    <w:rsid w:val="008336D3"/>
    <w:rsid w:val="00841F34"/>
    <w:rsid w:val="008428B3"/>
    <w:rsid w:val="008507B5"/>
    <w:rsid w:val="0085273E"/>
    <w:rsid w:val="00855307"/>
    <w:rsid w:val="00855542"/>
    <w:rsid w:val="0085768E"/>
    <w:rsid w:val="00865F4A"/>
    <w:rsid w:val="008671D7"/>
    <w:rsid w:val="00867E1B"/>
    <w:rsid w:val="00870106"/>
    <w:rsid w:val="00874D69"/>
    <w:rsid w:val="008773CE"/>
    <w:rsid w:val="00877E67"/>
    <w:rsid w:val="0088178A"/>
    <w:rsid w:val="00885D64"/>
    <w:rsid w:val="0089411D"/>
    <w:rsid w:val="008965F1"/>
    <w:rsid w:val="008A3CC5"/>
    <w:rsid w:val="008A75CE"/>
    <w:rsid w:val="008B4DB3"/>
    <w:rsid w:val="008C30F8"/>
    <w:rsid w:val="008C5B5B"/>
    <w:rsid w:val="008D3075"/>
    <w:rsid w:val="008D6739"/>
    <w:rsid w:val="008F201B"/>
    <w:rsid w:val="008F4CD3"/>
    <w:rsid w:val="0090037E"/>
    <w:rsid w:val="009017D4"/>
    <w:rsid w:val="009048E6"/>
    <w:rsid w:val="009051E4"/>
    <w:rsid w:val="0091678C"/>
    <w:rsid w:val="0092027C"/>
    <w:rsid w:val="00920751"/>
    <w:rsid w:val="00920BBA"/>
    <w:rsid w:val="00922CD6"/>
    <w:rsid w:val="00925378"/>
    <w:rsid w:val="0092617B"/>
    <w:rsid w:val="0092744E"/>
    <w:rsid w:val="00932D2D"/>
    <w:rsid w:val="00934E58"/>
    <w:rsid w:val="009352B3"/>
    <w:rsid w:val="00936D7A"/>
    <w:rsid w:val="00942749"/>
    <w:rsid w:val="00965002"/>
    <w:rsid w:val="009716DC"/>
    <w:rsid w:val="009731D4"/>
    <w:rsid w:val="009753DF"/>
    <w:rsid w:val="009826EA"/>
    <w:rsid w:val="00987EA5"/>
    <w:rsid w:val="00994205"/>
    <w:rsid w:val="00995350"/>
    <w:rsid w:val="0099634C"/>
    <w:rsid w:val="00996F41"/>
    <w:rsid w:val="009A0A5F"/>
    <w:rsid w:val="009A1C53"/>
    <w:rsid w:val="009A31F1"/>
    <w:rsid w:val="009A502E"/>
    <w:rsid w:val="009B0FCD"/>
    <w:rsid w:val="009B2262"/>
    <w:rsid w:val="009B2401"/>
    <w:rsid w:val="009B3D3F"/>
    <w:rsid w:val="009C2EFA"/>
    <w:rsid w:val="009D0FAF"/>
    <w:rsid w:val="009D13BC"/>
    <w:rsid w:val="009D3D1D"/>
    <w:rsid w:val="009D47C6"/>
    <w:rsid w:val="009E5370"/>
    <w:rsid w:val="009E5DB7"/>
    <w:rsid w:val="009E7542"/>
    <w:rsid w:val="009F00C5"/>
    <w:rsid w:val="009F25E3"/>
    <w:rsid w:val="009F6248"/>
    <w:rsid w:val="00A03C89"/>
    <w:rsid w:val="00A06550"/>
    <w:rsid w:val="00A1169C"/>
    <w:rsid w:val="00A2205C"/>
    <w:rsid w:val="00A22D92"/>
    <w:rsid w:val="00A25EE8"/>
    <w:rsid w:val="00A26B46"/>
    <w:rsid w:val="00A31024"/>
    <w:rsid w:val="00A4044C"/>
    <w:rsid w:val="00A424BA"/>
    <w:rsid w:val="00A46EC6"/>
    <w:rsid w:val="00A50D8F"/>
    <w:rsid w:val="00A62DCF"/>
    <w:rsid w:val="00A747DA"/>
    <w:rsid w:val="00A77942"/>
    <w:rsid w:val="00A96A0F"/>
    <w:rsid w:val="00AA28CE"/>
    <w:rsid w:val="00AA2BD3"/>
    <w:rsid w:val="00AA5D5D"/>
    <w:rsid w:val="00AA6415"/>
    <w:rsid w:val="00AA77D5"/>
    <w:rsid w:val="00AB36D9"/>
    <w:rsid w:val="00AC4521"/>
    <w:rsid w:val="00AD3B88"/>
    <w:rsid w:val="00AD790E"/>
    <w:rsid w:val="00AE0E23"/>
    <w:rsid w:val="00AE22BB"/>
    <w:rsid w:val="00AE452D"/>
    <w:rsid w:val="00AF58BF"/>
    <w:rsid w:val="00AF63AA"/>
    <w:rsid w:val="00AF71EB"/>
    <w:rsid w:val="00B00355"/>
    <w:rsid w:val="00B02062"/>
    <w:rsid w:val="00B1344A"/>
    <w:rsid w:val="00B21BB4"/>
    <w:rsid w:val="00B22582"/>
    <w:rsid w:val="00B25DA7"/>
    <w:rsid w:val="00B26966"/>
    <w:rsid w:val="00B26D5D"/>
    <w:rsid w:val="00B3347B"/>
    <w:rsid w:val="00B4324E"/>
    <w:rsid w:val="00B4489F"/>
    <w:rsid w:val="00B55E77"/>
    <w:rsid w:val="00B60E04"/>
    <w:rsid w:val="00B62E2C"/>
    <w:rsid w:val="00B67D0B"/>
    <w:rsid w:val="00B81B3E"/>
    <w:rsid w:val="00B83BB6"/>
    <w:rsid w:val="00B84363"/>
    <w:rsid w:val="00B8588E"/>
    <w:rsid w:val="00B96C67"/>
    <w:rsid w:val="00BA4071"/>
    <w:rsid w:val="00BA5FB7"/>
    <w:rsid w:val="00BB061E"/>
    <w:rsid w:val="00BB7617"/>
    <w:rsid w:val="00BC5B6C"/>
    <w:rsid w:val="00BD2766"/>
    <w:rsid w:val="00BD2EC5"/>
    <w:rsid w:val="00BE3CAD"/>
    <w:rsid w:val="00BE5E3D"/>
    <w:rsid w:val="00BF0272"/>
    <w:rsid w:val="00BF34EC"/>
    <w:rsid w:val="00BF5097"/>
    <w:rsid w:val="00BF7806"/>
    <w:rsid w:val="00C00117"/>
    <w:rsid w:val="00C07063"/>
    <w:rsid w:val="00C12789"/>
    <w:rsid w:val="00C14394"/>
    <w:rsid w:val="00C153BB"/>
    <w:rsid w:val="00C158F3"/>
    <w:rsid w:val="00C16341"/>
    <w:rsid w:val="00C17254"/>
    <w:rsid w:val="00C25B35"/>
    <w:rsid w:val="00C27EAD"/>
    <w:rsid w:val="00C455EE"/>
    <w:rsid w:val="00C5069A"/>
    <w:rsid w:val="00C607B9"/>
    <w:rsid w:val="00C62564"/>
    <w:rsid w:val="00C64899"/>
    <w:rsid w:val="00C65E7C"/>
    <w:rsid w:val="00C770DE"/>
    <w:rsid w:val="00C77BEE"/>
    <w:rsid w:val="00C77EF3"/>
    <w:rsid w:val="00C9147C"/>
    <w:rsid w:val="00C9181B"/>
    <w:rsid w:val="00C9442C"/>
    <w:rsid w:val="00C973C6"/>
    <w:rsid w:val="00CA105A"/>
    <w:rsid w:val="00CA3585"/>
    <w:rsid w:val="00CA3FD2"/>
    <w:rsid w:val="00CA4535"/>
    <w:rsid w:val="00CA518C"/>
    <w:rsid w:val="00CA727F"/>
    <w:rsid w:val="00CB1E6A"/>
    <w:rsid w:val="00CB22D0"/>
    <w:rsid w:val="00CC20DE"/>
    <w:rsid w:val="00CC33ED"/>
    <w:rsid w:val="00CC4063"/>
    <w:rsid w:val="00CC4DE1"/>
    <w:rsid w:val="00CC5A48"/>
    <w:rsid w:val="00CC7814"/>
    <w:rsid w:val="00CD033B"/>
    <w:rsid w:val="00CD29F9"/>
    <w:rsid w:val="00CD37C4"/>
    <w:rsid w:val="00CD735E"/>
    <w:rsid w:val="00CE3006"/>
    <w:rsid w:val="00CF2880"/>
    <w:rsid w:val="00CF3E93"/>
    <w:rsid w:val="00CF6F2D"/>
    <w:rsid w:val="00CF7813"/>
    <w:rsid w:val="00D02C09"/>
    <w:rsid w:val="00D14BD2"/>
    <w:rsid w:val="00D15523"/>
    <w:rsid w:val="00D20EDB"/>
    <w:rsid w:val="00D2198F"/>
    <w:rsid w:val="00D42DAF"/>
    <w:rsid w:val="00D4317A"/>
    <w:rsid w:val="00D44398"/>
    <w:rsid w:val="00D4766F"/>
    <w:rsid w:val="00D500BD"/>
    <w:rsid w:val="00D62AAD"/>
    <w:rsid w:val="00D71571"/>
    <w:rsid w:val="00D7177A"/>
    <w:rsid w:val="00D72E2D"/>
    <w:rsid w:val="00D74453"/>
    <w:rsid w:val="00D77C75"/>
    <w:rsid w:val="00D86CAB"/>
    <w:rsid w:val="00D91240"/>
    <w:rsid w:val="00D97382"/>
    <w:rsid w:val="00DA165B"/>
    <w:rsid w:val="00DA1735"/>
    <w:rsid w:val="00DA345A"/>
    <w:rsid w:val="00DA4BA5"/>
    <w:rsid w:val="00DB3E77"/>
    <w:rsid w:val="00DB50E9"/>
    <w:rsid w:val="00DD470A"/>
    <w:rsid w:val="00DD6804"/>
    <w:rsid w:val="00DD6D60"/>
    <w:rsid w:val="00DD71DE"/>
    <w:rsid w:val="00DE021E"/>
    <w:rsid w:val="00DE77A7"/>
    <w:rsid w:val="00DF1906"/>
    <w:rsid w:val="00DF488C"/>
    <w:rsid w:val="00DF49F1"/>
    <w:rsid w:val="00DF7DDC"/>
    <w:rsid w:val="00DF7E4A"/>
    <w:rsid w:val="00E0470C"/>
    <w:rsid w:val="00E14BF4"/>
    <w:rsid w:val="00E2069A"/>
    <w:rsid w:val="00E2102D"/>
    <w:rsid w:val="00E21433"/>
    <w:rsid w:val="00E26D1F"/>
    <w:rsid w:val="00E34D41"/>
    <w:rsid w:val="00E42D99"/>
    <w:rsid w:val="00E61195"/>
    <w:rsid w:val="00E61E44"/>
    <w:rsid w:val="00E62397"/>
    <w:rsid w:val="00E714E0"/>
    <w:rsid w:val="00E76CF2"/>
    <w:rsid w:val="00E77644"/>
    <w:rsid w:val="00E80278"/>
    <w:rsid w:val="00E87F9A"/>
    <w:rsid w:val="00E90CF1"/>
    <w:rsid w:val="00E91B1E"/>
    <w:rsid w:val="00E94DF0"/>
    <w:rsid w:val="00E958BA"/>
    <w:rsid w:val="00E95956"/>
    <w:rsid w:val="00E97427"/>
    <w:rsid w:val="00EA179A"/>
    <w:rsid w:val="00EB16BE"/>
    <w:rsid w:val="00EB2DE3"/>
    <w:rsid w:val="00EB3804"/>
    <w:rsid w:val="00EB78B4"/>
    <w:rsid w:val="00EB78E9"/>
    <w:rsid w:val="00EC013B"/>
    <w:rsid w:val="00EC06A3"/>
    <w:rsid w:val="00EC2424"/>
    <w:rsid w:val="00EC7613"/>
    <w:rsid w:val="00ED0A95"/>
    <w:rsid w:val="00ED29AC"/>
    <w:rsid w:val="00ED5205"/>
    <w:rsid w:val="00ED5C67"/>
    <w:rsid w:val="00ED6A20"/>
    <w:rsid w:val="00EE1D18"/>
    <w:rsid w:val="00EE5F87"/>
    <w:rsid w:val="00EF1230"/>
    <w:rsid w:val="00EF43A7"/>
    <w:rsid w:val="00F04CBB"/>
    <w:rsid w:val="00F17A1D"/>
    <w:rsid w:val="00F22F3A"/>
    <w:rsid w:val="00F27C23"/>
    <w:rsid w:val="00F361B1"/>
    <w:rsid w:val="00F37723"/>
    <w:rsid w:val="00F40E73"/>
    <w:rsid w:val="00F41898"/>
    <w:rsid w:val="00F60104"/>
    <w:rsid w:val="00F62969"/>
    <w:rsid w:val="00F6377E"/>
    <w:rsid w:val="00F63A39"/>
    <w:rsid w:val="00F64D13"/>
    <w:rsid w:val="00F664DA"/>
    <w:rsid w:val="00F66A87"/>
    <w:rsid w:val="00F7183B"/>
    <w:rsid w:val="00F80DD7"/>
    <w:rsid w:val="00F83542"/>
    <w:rsid w:val="00F83DFE"/>
    <w:rsid w:val="00F90FD1"/>
    <w:rsid w:val="00FA32BE"/>
    <w:rsid w:val="00FB3B53"/>
    <w:rsid w:val="00FB3EBF"/>
    <w:rsid w:val="00FB4223"/>
    <w:rsid w:val="00FC1D2B"/>
    <w:rsid w:val="00FC2BDB"/>
    <w:rsid w:val="00FC3908"/>
    <w:rsid w:val="00FC7759"/>
    <w:rsid w:val="00FD01BC"/>
    <w:rsid w:val="00FD0289"/>
    <w:rsid w:val="00FE4496"/>
    <w:rsid w:val="00FE7762"/>
    <w:rsid w:val="00FF0E57"/>
    <w:rsid w:val="00FF3DCD"/>
    <w:rsid w:val="00FF520E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F0B27"/>
  <w15:docId w15:val="{F784F247-C7FF-4C0B-83B5-0CF4FA00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41BC"/>
    <w:pPr>
      <w:keepNext/>
      <w:outlineLvl w:val="0"/>
    </w:pPr>
    <w:rPr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E91B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07FF"/>
    <w:rPr>
      <w:b/>
      <w:bCs/>
    </w:rPr>
  </w:style>
  <w:style w:type="paragraph" w:styleId="a4">
    <w:name w:val="Normal (Web)"/>
    <w:basedOn w:val="a"/>
    <w:uiPriority w:val="99"/>
    <w:rsid w:val="0029109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4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9031B"/>
    <w:rPr>
      <w:sz w:val="24"/>
      <w:szCs w:val="24"/>
    </w:rPr>
  </w:style>
  <w:style w:type="character" w:customStyle="1" w:styleId="10">
    <w:name w:val="Заголовок 1 Знак"/>
    <w:link w:val="1"/>
    <w:rsid w:val="003841BC"/>
    <w:rPr>
      <w:sz w:val="32"/>
      <w:szCs w:val="24"/>
    </w:rPr>
  </w:style>
  <w:style w:type="paragraph" w:styleId="a7">
    <w:name w:val="Body Text Indent"/>
    <w:basedOn w:val="a"/>
    <w:link w:val="a8"/>
    <w:rsid w:val="003841BC"/>
    <w:pPr>
      <w:tabs>
        <w:tab w:val="left" w:pos="5760"/>
      </w:tabs>
      <w:ind w:left="5760"/>
      <w:jc w:val="center"/>
    </w:pPr>
  </w:style>
  <w:style w:type="character" w:customStyle="1" w:styleId="a8">
    <w:name w:val="Основной текст с отступом Знак"/>
    <w:link w:val="a7"/>
    <w:rsid w:val="003841BC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91B1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9">
    <w:name w:val="List Paragraph"/>
    <w:basedOn w:val="a"/>
    <w:uiPriority w:val="34"/>
    <w:qFormat/>
    <w:rsid w:val="000F4F74"/>
    <w:pPr>
      <w:ind w:left="720"/>
      <w:contextualSpacing/>
    </w:pPr>
  </w:style>
  <w:style w:type="paragraph" w:styleId="aa">
    <w:name w:val="Body Text"/>
    <w:basedOn w:val="a"/>
    <w:link w:val="ab"/>
    <w:unhideWhenUsed/>
    <w:rsid w:val="003360FE"/>
    <w:pPr>
      <w:spacing w:after="120"/>
    </w:pPr>
  </w:style>
  <w:style w:type="character" w:customStyle="1" w:styleId="ab">
    <w:name w:val="Основной текст Знак"/>
    <w:basedOn w:val="a0"/>
    <w:link w:val="aa"/>
    <w:rsid w:val="003360FE"/>
    <w:rPr>
      <w:sz w:val="24"/>
      <w:szCs w:val="24"/>
    </w:rPr>
  </w:style>
  <w:style w:type="paragraph" w:customStyle="1" w:styleId="Standard">
    <w:name w:val="Standard"/>
    <w:rsid w:val="000B1D1C"/>
    <w:pPr>
      <w:suppressAutoHyphens/>
      <w:autoSpaceDN w:val="0"/>
      <w:spacing w:after="16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0B1D1C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93F1-98DB-48EB-9F1A-74C8A7A6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1</Pages>
  <Words>4519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Krokoz™</Company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/>
  <dc:creator>User</dc:creator>
  <cp:keywords/>
  <dc:description/>
  <cp:lastModifiedBy>Love</cp:lastModifiedBy>
  <cp:revision>188</cp:revision>
  <dcterms:created xsi:type="dcterms:W3CDTF">2017-02-20T06:56:00Z</dcterms:created>
  <dcterms:modified xsi:type="dcterms:W3CDTF">2025-02-18T12:39:00Z</dcterms:modified>
</cp:coreProperties>
</file>